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Рождественская песня</w:t>
      </w:r>
    </w:p>
    <w:p>
      <w:r>
        <w:rPr>
          <w:b/>
          <w:bCs/>
        </w:rPr>
        <w:t xml:space="preserve">Редакторы: </w:t>
      </w:r>
      <w:r>
        <w:t xml:space="preserve">Игорь Сечко, Юрий Леташков, Константин Рубанов, Андрей Бужан, Дмитрий Спектор</w:t>
      </w:r>
    </w:p>
    <w:p/>
    <w:p>
      <w:pPr>
        <w:pStyle w:val="Heading2"/>
      </w:pPr>
      <w:r>
        <w:t xml:space="preserve">Беларускі тур</w:t>
      </w:r>
    </w:p>
    <w:p>
      <w:r>
        <w:rPr>
          <w:b/>
          <w:bCs/>
        </w:rPr>
        <w:t xml:space="preserve">Редакторы: </w:t>
      </w:r>
      <w:r>
        <w:t xml:space="preserve">Игорь Сечко</w:t>
      </w:r>
    </w:p>
    <w:p>
      <w:r>
        <w:t xml:space="preserve">Аўтар дзякуе за дапамогу ў падрыхтоўцы тура Уладзіславу Мацкевічу, Зміцеру Патурэмскаму і Цімафею Пракапенку (усе – Мінск).</w:t>
      </w:r>
    </w:p>
    <w:p/>
    <w:p>
      <w:pPr>
        <w:pStyle w:val="Heading4"/>
      </w:pPr>
      <w:r>
        <w:t xml:space="preserve">Вопрос 1</w:t>
      </w:r>
    </w:p>
    <w:p>
      <w:r>
        <w:t xml:space="preserve">Увага, у пытанні словы “ХЛЕБ” і “ХЛЕБНАЯ” з’яўляюцца заменамі.
ХЛЕБАМ беларускія сяляне даражылі, як сямейнай рэліквіяй, што ўвасабляла дух продкаў. Старажытнае павер’е не раіла пазычаць ХЛЕБ у святочныя дні па суседству з хаты ў хату, бо разам з ХЛЕБАМ да суседа магла перайсці частка дабра і сямейнага шчасця. Знакаміты твор беларускай літаратуры называе Хатынь ХЛЕБНАЙ вёскай. Якое слова мы замянілі словам ХЛЕБ?</w:t>
      </w:r>
    </w:p>
    <w:p>
      <w:r>
        <w:rPr>
          <w:b/>
          <w:bCs/>
        </w:rPr>
        <w:t xml:space="preserve">Ответ: </w:t>
      </w:r>
      <w:r>
        <w:t xml:space="preserve">агонь</w:t>
      </w:r>
    </w:p>
    <w:p>
      <w:r>
        <w:rPr>
          <w:b/>
          <w:bCs/>
        </w:rPr>
        <w:t xml:space="preserve">Комментарий: </w:t>
      </w:r>
      <w:r>
        <w:t xml:space="preserve">беларускія сяляне так чулліва адносіліся не толькі да хлеба, але і да агню хатняй печы. Дакументальная аповесць Алеся Адамчыка, Янкі Брыля і Уладзіміра Калесніка называецца “Я – з вогненнай вёскі…”</w:t>
      </w:r>
    </w:p>
    <w:p>
      <w:r>
        <w:rPr>
          <w:b/>
          <w:bCs/>
        </w:rPr>
        <w:t xml:space="preserve">Источники: </w:t>
      </w:r>
      <w:r>
        <w:t xml:space="preserve">1. В. С. Цітоў. Этнаграфічная спадчына. Беларусь. Традыцыйна-бытавая культура. М., 1997. С. 59-60
2. http://knihi.com/Ales_Adamovic/Ja_z_vohniennaj_vioski.html</w:t>
      </w:r>
    </w:p>
    <w:p>
      <w:r>
        <w:rPr>
          <w:b/>
          <w:bCs/>
        </w:rPr>
        <w:t xml:space="preserve">Автор: </w:t>
      </w:r>
      <w:r>
        <w:t xml:space="preserve">Игорь Сечко</w:t>
      </w:r>
    </w:p>
    <w:p/>
    <w:p>
      <w:pPr>
        <w:pStyle w:val="Heading4"/>
      </w:pPr>
      <w:r>
        <w:t xml:space="preserve">Вопрос 2</w:t>
      </w:r>
    </w:p>
    <w:p>
      <w:r>
        <w:t xml:space="preserve">Дар’я Гуштын піша, што ўніяцкія храмы ў Беларусі перарабілі ў праваслаўныя, начапіўшы на іх АЛЬФЫ. У артыкуле Вікіпедыі, прысвечаным АЛЬФЕ ўпамінаюцца, ў тым ліку, цюльпан і нарцыс. Назавіце АЛЬФУ.</w:t>
      </w:r>
    </w:p>
    <w:p>
      <w:r>
        <w:rPr>
          <w:b/>
          <w:bCs/>
        </w:rPr>
        <w:t xml:space="preserve">Ответ: </w:t>
      </w:r>
      <w:r>
        <w:t xml:space="preserve">цыбуліна
Залік: дакладны адказ</w:t>
      </w:r>
    </w:p>
    <w:p>
      <w:r>
        <w:rPr>
          <w:b/>
          <w:bCs/>
        </w:rPr>
        <w:t xml:space="preserve">Комментарий: </w:t>
      </w:r>
      <w:r>
        <w:t xml:space="preserve">на уніяцкія храмы начапілі купалы-цыбуліны, і яны сталі праваслаўнымі храмамі. Цыбуліна – падземны парастак такіх раслін, як цюльпан, нарцыс і іншых.</w:t>
      </w:r>
    </w:p>
    <w:p>
      <w:r>
        <w:rPr>
          <w:b/>
          <w:bCs/>
        </w:rPr>
        <w:t xml:space="preserve">Источники: </w:t>
      </w:r>
      <w:r>
        <w:t xml:space="preserve">1. Туризм и отдых. 24.03.2011. № 11 (794). С. 26
2. be.wikipedia.org/wiki/Цыбуліна</w:t>
      </w:r>
    </w:p>
    <w:p>
      <w:r>
        <w:rPr>
          <w:b/>
          <w:bCs/>
        </w:rPr>
        <w:t xml:space="preserve">Автор: </w:t>
      </w:r>
      <w:r>
        <w:t xml:space="preserve">Игорь Сечко</w:t>
      </w:r>
    </w:p>
    <w:p/>
    <w:p>
      <w:pPr>
        <w:pStyle w:val="Heading4"/>
      </w:pPr>
      <w:r>
        <w:t xml:space="preserve">Вопрос 3</w:t>
      </w:r>
    </w:p>
    <w:p>
      <w:r>
        <w:t xml:space="preserve">Увага, дуплет. Два пытання, на кожнае з якіх даецца па 30 секунд.
Пытанне 1. Перакладзіце на рускую мову тэрмін, які Андрей Расінскі назваў “бомба-фільм”.
Пытанне 2. Перакладзіце на рускую мову тэрмін, які Андрей Расінскі назваў “трымценнік”.</w:t>
      </w:r>
    </w:p>
    <w:p>
      <w:r>
        <w:rPr>
          <w:b/>
          <w:bCs/>
        </w:rPr>
        <w:t xml:space="preserve">Ответ: </w:t>
      </w:r>
      <w:r>
        <w:t xml:space="preserve">1. блокбастер 2. триллер</w:t>
      </w:r>
    </w:p>
    <w:p>
      <w:r>
        <w:rPr>
          <w:b/>
          <w:bCs/>
        </w:rPr>
        <w:t xml:space="preserve">Комментарий: </w:t>
      </w:r>
      <w:r>
        <w:t xml:space="preserve">“блокбастер” - на самой справе бомба вялікай разбуральнай моцы. “To thrill” ў перакладзе з англійскай мовы – “трымцець”, таму “трымценнік”.</w:t>
      </w:r>
    </w:p>
    <w:p>
      <w:r>
        <w:rPr>
          <w:b/>
          <w:bCs/>
        </w:rPr>
        <w:t xml:space="preserve">Источники: </w:t>
      </w:r>
      <w:r>
        <w:t xml:space="preserve">1. Новы час. 01.02.2013. № 4 (325). С. 16
2. ru.wikipedia.org/wiki/Блокбастер</w:t>
      </w:r>
    </w:p>
    <w:p>
      <w:r>
        <w:rPr>
          <w:b/>
          <w:bCs/>
        </w:rPr>
        <w:t xml:space="preserve">Автор: </w:t>
      </w:r>
      <w:r>
        <w:t xml:space="preserve">Игорь Сечко</w:t>
      </w:r>
    </w:p>
    <w:p/>
    <w:p>
      <w:pPr>
        <w:pStyle w:val="Heading4"/>
      </w:pPr>
      <w:r>
        <w:t xml:space="preserve">Вопрос 4</w:t>
      </w:r>
    </w:p>
    <w:p>
      <w:r>
        <w:t xml:space="preserve">Увага, бліц. Тры пытання, на кожнае з якіх даецца па 20 секунд.
Праслухайце ўрывак з расказу Анатоля Санаценкі: “Сусветная літаратура ўстрывожаная. Пушкін узяў у рукі пудовы кій. Талстой устаў з-за стала. Купала загадкава усміхнуўся. Колас нешта сказаў, але не разабраць. Джойс адсунуў ад сябе шклянку з віскі”. Канец цытаты.
Пытанне 1. Які пісьменнік у гэтым урыўку рассыпаў бісер?
Пытанне 2. Які пісьменнік у гэтым урыўку надзеў пенснэ?
Пытанне 3. Які пісьменнік у гэтым урыўку матнуў рукой у бок балота?</w:t>
      </w:r>
    </w:p>
    <w:p>
      <w:r>
        <w:rPr>
          <w:b/>
          <w:bCs/>
        </w:rPr>
        <w:t xml:space="preserve">Ответ: </w:t>
      </w:r>
      <w:r>
        <w:t xml:space="preserve">1. Герман Гессэ. 2. Антон Чэхаў. 3. Іван Мележ</w:t>
      </w:r>
    </w:p>
    <w:p>
      <w:r>
        <w:rPr>
          <w:b/>
          <w:bCs/>
        </w:rPr>
        <w:t xml:space="preserve">Комментарий: </w:t>
      </w:r>
      <w:r>
        <w:t xml:space="preserve">Герман Гессэ напісаў раман “Гульня ў бісер”, Антон Чэхаў насіў пенснэ, Іван Мележ напісаў раман “Людзі на балоце”.</w:t>
      </w:r>
    </w:p>
    <w:p>
      <w:r>
        <w:rPr>
          <w:b/>
          <w:bCs/>
        </w:rPr>
        <w:t xml:space="preserve">Источники: </w:t>
      </w:r>
      <w:r>
        <w:t xml:space="preserve">Новы час. 27.03.2015. № 12 (429). С. (11) 19</w:t>
      </w:r>
    </w:p>
    <w:p>
      <w:r>
        <w:rPr>
          <w:b/>
          <w:bCs/>
        </w:rPr>
        <w:t xml:space="preserve">Автор: </w:t>
      </w:r>
      <w:r>
        <w:t xml:space="preserve">Игорь Сечко</w:t>
      </w:r>
    </w:p>
    <w:p/>
    <w:p>
      <w:pPr>
        <w:pStyle w:val="Heading4"/>
      </w:pPr>
      <w:r>
        <w:t xml:space="preserve">Вопрос 5</w:t>
      </w:r>
    </w:p>
    <w:p>
      <w:r>
        <w:t xml:space="preserve">Раздаточный материал: [</w:t>
      </w:r>
    </w:p>
    <w:p>
      <w:r>
        <w:t xml:space="preserve">Твая сівая …
Не дапаможа,
Нас ніякіх няма даўно ўжо.
Сама я на бездарожжах
Не назбірала нікчэмных грошай,
Не памятаю, як там прыгожа.
Гародня без агарожы.</w:t>
      </w:r>
    </w:p>
    <w:p>
      <w:r>
        <w:t xml:space="preserve">]</w:t>
      </w:r>
    </w:p>
    <w:p>
      <w:r>
        <w:t xml:space="preserve">Устаўце прапушчанае слова ва ўрывак з верша Дануты Бічэль.</w:t>
      </w:r>
    </w:p>
    <w:p>
      <w:r>
        <w:rPr>
          <w:b/>
          <w:bCs/>
        </w:rPr>
        <w:t xml:space="preserve">Ответ: </w:t>
      </w:r>
      <w:r>
        <w:t xml:space="preserve">Каложа</w:t>
      </w:r>
    </w:p>
    <w:p>
      <w:r>
        <w:rPr>
          <w:b/>
          <w:bCs/>
        </w:rPr>
        <w:t xml:space="preserve">Комментарий: </w:t>
      </w:r>
      <w:r>
        <w:t xml:space="preserve">як можна было зразумець з гэтага верша, гаворка вядзецца аб Гародні. Самы знакаміты сімвал Гародні – Каложская царква, або Каложа.</w:t>
      </w:r>
    </w:p>
    <w:p>
      <w:r>
        <w:rPr>
          <w:b/>
          <w:bCs/>
        </w:rPr>
        <w:t xml:space="preserve">Источники: </w:t>
      </w:r>
      <w:r>
        <w:t xml:space="preserve">Новы час. 27.03.2015. № 12 (429). С. 7 (15).</w:t>
      </w:r>
    </w:p>
    <w:p>
      <w:r>
        <w:rPr>
          <w:b/>
          <w:bCs/>
        </w:rPr>
        <w:t xml:space="preserve">Автор: </w:t>
      </w:r>
      <w:r>
        <w:t xml:space="preserve">Игорь Сечко</w:t>
      </w:r>
    </w:p>
    <w:p/>
    <w:p>
      <w:pPr>
        <w:pStyle w:val="Heading4"/>
      </w:pPr>
      <w:r>
        <w:t xml:space="preserve">Вопрос 6</w:t>
      </w:r>
    </w:p>
    <w:p>
      <w:r>
        <w:t xml:space="preserve">Сямён Беліц-Гейман параўноўваў напружанае цела тэнісіста пры падачы з ЗАРАДЖАНЫМ ПІСТАЛЕТАМ. ЗАРАДЖАНЫ ПІСТАЛЕТ ёсць на гербе аднаго з вялікіх гарадоў Беларусі. Якія два словы мы замянілі на ЗАРАДЖАНЫ ПІСТАЛЕТ?</w:t>
      </w:r>
    </w:p>
    <w:p>
      <w:r>
        <w:rPr>
          <w:b/>
          <w:bCs/>
        </w:rPr>
        <w:t xml:space="preserve">Ответ: </w:t>
      </w:r>
      <w:r>
        <w:t xml:space="preserve">нацягнуты лук</w:t>
      </w:r>
    </w:p>
    <w:p>
      <w:r>
        <w:rPr>
          <w:b/>
          <w:bCs/>
        </w:rPr>
        <w:t xml:space="preserve">Незачёт: </w:t>
      </w:r>
      <w:r>
        <w:t xml:space="preserve">прыгаючы алень</w:t>
      </w:r>
    </w:p>
    <w:p>
      <w:r>
        <w:rPr>
          <w:b/>
          <w:bCs/>
        </w:rPr>
        <w:t xml:space="preserve">Комментарий: </w:t>
      </w:r>
      <w:r>
        <w:t xml:space="preserve">нацягнуты лук ёсць на гербе Брэста. Мы цэнім вашыя веды герба Гродна, але ў знакамітага тэніснага трэнера ў цытаце і на ілюстрацыі менавіта нацягнуты лук.</w:t>
      </w:r>
    </w:p>
    <w:p>
      <w:r>
        <w:rPr>
          <w:b/>
          <w:bCs/>
        </w:rPr>
        <w:t xml:space="preserve">Источники: </w:t>
      </w:r>
      <w:r>
        <w:t xml:space="preserve">1. http://www.novtennis.ru/?rl=l25
2. www.ru.wikipedia.org/wiki/Брест</w:t>
      </w:r>
    </w:p>
    <w:p>
      <w:r>
        <w:rPr>
          <w:b/>
          <w:bCs/>
        </w:rPr>
        <w:t xml:space="preserve">Автор: </w:t>
      </w:r>
      <w:r>
        <w:t xml:space="preserve">Игорь Сечко</w:t>
      </w:r>
    </w:p>
    <w:p/>
    <w:p>
      <w:pPr>
        <w:pStyle w:val="Heading4"/>
      </w:pPr>
      <w:r>
        <w:t xml:space="preserve">Вопрос 7</w:t>
      </w:r>
    </w:p>
    <w:p>
      <w:r>
        <w:t xml:space="preserve">Раздаточный материал: [</w:t>
      </w:r>
    </w:p>
    <w:p>
      <w:r>
        <w:t xml:space="preserve">утерян</w:t>
      </w:r>
    </w:p>
    <w:p>
      <w:r>
        <w:t xml:space="preserve">]</w:t>
      </w:r>
    </w:p>
    <w:p>
      <w:r>
        <w:t xml:space="preserve">У Лёзненскім раёне існаваў звычай абгортваць керамічны посуд АЛЬФАЙ, што надавала посуду асаблівыя трываласць і прыгажосць. Назавіце беларускі горад, назву якому, магчыма, дала АЛЬФА.</w:t>
      </w:r>
    </w:p>
    <w:p>
      <w:r>
        <w:rPr>
          <w:b/>
          <w:bCs/>
        </w:rPr>
        <w:t xml:space="preserve">Ответ: </w:t>
      </w:r>
      <w:r>
        <w:t xml:space="preserve">Бярэсце / Брэст</w:t>
      </w:r>
    </w:p>
    <w:p>
      <w:r>
        <w:rPr>
          <w:b/>
          <w:bCs/>
        </w:rPr>
        <w:t xml:space="preserve">Комментарий: </w:t>
      </w:r>
      <w:r>
        <w:t xml:space="preserve">АЛЬФА – гэта бяроста.</w:t>
      </w:r>
    </w:p>
    <w:p>
      <w:r>
        <w:rPr>
          <w:b/>
          <w:bCs/>
        </w:rPr>
        <w:t xml:space="preserve">Источники: </w:t>
      </w:r>
      <w:r>
        <w:t xml:space="preserve">1. В. С. Цітоў. Этнаграфічная спадчына. Беларусь. Краіна і людзі. М., 1996. С. 69
2. be-tarask.wikipedia.org/wiki/Берасьце</w:t>
      </w:r>
    </w:p>
    <w:p>
      <w:r>
        <w:rPr>
          <w:b/>
          <w:bCs/>
        </w:rPr>
        <w:t xml:space="preserve">Автор: </w:t>
      </w:r>
      <w:r>
        <w:t xml:space="preserve">Игорь Сечко</w:t>
      </w:r>
    </w:p>
    <w:p/>
    <w:p>
      <w:pPr>
        <w:pStyle w:val="Heading4"/>
      </w:pPr>
      <w:r>
        <w:t xml:space="preserve">Вопрос 8</w:t>
      </w:r>
    </w:p>
    <w:p>
      <w:r>
        <w:t xml:space="preserve">Беларускія сяляне прымацоўвалі да дрэва калоду, клалі ў яе камок вільготнага моху, акраплялі яго духмянай вадой і мядовым квасам. Гэта мела чыста практычную мэту. Якую?</w:t>
      </w:r>
    </w:p>
    <w:p>
      <w:r>
        <w:rPr>
          <w:b/>
          <w:bCs/>
        </w:rPr>
        <w:t xml:space="preserve">Ответ: </w:t>
      </w:r>
      <w:r>
        <w:t xml:space="preserve">прывабіць пчол</w:t>
      </w:r>
    </w:p>
    <w:p>
      <w:r>
        <w:rPr>
          <w:b/>
          <w:bCs/>
        </w:rPr>
        <w:t xml:space="preserve">Зачёт: </w:t>
      </w:r>
      <w:r>
        <w:t xml:space="preserve">па сэнсе</w:t>
      </w:r>
    </w:p>
    <w:p>
      <w:r>
        <w:rPr>
          <w:b/>
          <w:bCs/>
        </w:rPr>
        <w:t xml:space="preserve">Комментарий: </w:t>
      </w:r>
      <w:r>
        <w:t xml:space="preserve">калода – гэта борць, спецыяльнае прыстасаванне для збору мёду ад дзікіх пчол. Рой маладых пчол, прываблены пахам, сяліўся ў гэтай борці, на карысць яе гаспадара.</w:t>
      </w:r>
    </w:p>
    <w:p>
      <w:r>
        <w:rPr>
          <w:b/>
          <w:bCs/>
        </w:rPr>
        <w:t xml:space="preserve">Источники: </w:t>
      </w:r>
      <w:r>
        <w:t xml:space="preserve">В. С. Цітоў. Этнаграфічная спадчына. Беларусь. Краіна і людзі. М., 1996. С. 195</w:t>
      </w:r>
    </w:p>
    <w:p>
      <w:r>
        <w:rPr>
          <w:b/>
          <w:bCs/>
        </w:rPr>
        <w:t xml:space="preserve">Автор: </w:t>
      </w:r>
      <w:r>
        <w:t xml:space="preserve">Игорь Сечко</w:t>
      </w:r>
    </w:p>
    <w:p/>
    <w:p>
      <w:pPr>
        <w:pStyle w:val="Heading4"/>
      </w:pPr>
      <w:r>
        <w:t xml:space="preserve">Вопрос 9</w:t>
      </w:r>
    </w:p>
    <w:p>
      <w:r>
        <w:t xml:space="preserve">Раздаточный материал: [</w:t>
      </w:r>
    </w:p>
    <w:p>
      <w:r>
        <w:t xml:space="preserve">И тако сами ся мучат, едва вылезут живи.</w:t>
      </w:r>
    </w:p>
    <w:p>
      <w:r>
        <w:t xml:space="preserve">]</w:t>
      </w:r>
    </w:p>
    <w:p>
      <w:r>
        <w:t xml:space="preserve">Які ўлюбёны занятак славен і крывічоў летапісец апісаў гэтымі словамі?</w:t>
      </w:r>
    </w:p>
    <w:p>
      <w:r>
        <w:rPr>
          <w:b/>
          <w:bCs/>
        </w:rPr>
        <w:t xml:space="preserve">Ответ: </w:t>
      </w:r>
      <w:r>
        <w:t xml:space="preserve">парыцца ў лазні / парыцца з венікам</w:t>
      </w:r>
    </w:p>
    <w:p>
      <w:r>
        <w:rPr>
          <w:b/>
          <w:bCs/>
        </w:rPr>
        <w:t xml:space="preserve">Зачёт: </w:t>
      </w:r>
      <w:r>
        <w:t xml:space="preserve">па сэнсе, па словах “лазня” ці “венік”</w:t>
      </w:r>
    </w:p>
    <w:p>
      <w:r>
        <w:rPr>
          <w:b/>
          <w:bCs/>
        </w:rPr>
        <w:t xml:space="preserve">Источники: </w:t>
      </w:r>
      <w:r>
        <w:t xml:space="preserve">В. С. Цітоў. Этнаграфічная спадчына. Беларусь. Традыцыйна-бытавая культура. М., 1997. С. 6</w:t>
      </w:r>
    </w:p>
    <w:p>
      <w:r>
        <w:rPr>
          <w:b/>
          <w:bCs/>
        </w:rPr>
        <w:t xml:space="preserve">Автор: </w:t>
      </w:r>
      <w:r>
        <w:t xml:space="preserve">Игорь Сечко</w:t>
      </w:r>
    </w:p>
    <w:p/>
    <w:p>
      <w:pPr>
        <w:pStyle w:val="Heading4"/>
      </w:pPr>
      <w:r>
        <w:t xml:space="preserve">Вопрос 10</w:t>
      </w:r>
    </w:p>
    <w:p>
      <w:r>
        <w:t xml:space="preserve">Новае пасяленне жыхароў, вызваленых на пэўны час ад феадальнай павіннасці, на Беларусі называлі “слабада́” ці “ЯНА”. ЯКАЯ ЯНА дала назву палітычнаму руху ў Расіі ў XIX стагоддзі і беларускай газеце?</w:t>
      </w:r>
    </w:p>
    <w:p>
      <w:r>
        <w:rPr>
          <w:b/>
          <w:bCs/>
        </w:rPr>
        <w:t xml:space="preserve">Ответ: </w:t>
      </w:r>
      <w:r>
        <w:t xml:space="preserve">народная / народная воля</w:t>
      </w:r>
    </w:p>
    <w:p>
      <w:r>
        <w:rPr>
          <w:b/>
          <w:bCs/>
        </w:rPr>
        <w:t xml:space="preserve">Комментарий: </w:t>
      </w:r>
      <w:r>
        <w:t xml:space="preserve">такое пасяленне называлі “слабада” ці “воля”, бо людзі на некаторы час станавіліся свабоднымі ад цяжкіх падаткаў, вольнымі. “Народная воля” – рэвалюцыйная арганізацыя народнікаў, якая узнікла ў 1879 г. Таксама “Народная воля” – назва беларускай газеты.</w:t>
      </w:r>
    </w:p>
    <w:p>
      <w:r>
        <w:rPr>
          <w:b/>
          <w:bCs/>
        </w:rPr>
        <w:t xml:space="preserve">Источники: </w:t>
      </w:r>
      <w:r>
        <w:t xml:space="preserve">1. В. С. Цітоў. Этнаграфічная спадчына. Беларусь. Традыцыйна-бытавая культура. М., 1997. С.
2. http://www.nv-online.info/
3. ru.wikipedia.org/wiki/Народная_воля</w:t>
      </w:r>
    </w:p>
    <w:p>
      <w:r>
        <w:rPr>
          <w:b/>
          <w:bCs/>
        </w:rPr>
        <w:t xml:space="preserve">Автор: </w:t>
      </w:r>
      <w:r>
        <w:t xml:space="preserve">Игорь Сечко</w:t>
      </w:r>
    </w:p>
    <w:p/>
    <w:p>
      <w:pPr>
        <w:pStyle w:val="Heading4"/>
      </w:pPr>
      <w:r>
        <w:t xml:space="preserve">Вопрос 11</w:t>
      </w:r>
    </w:p>
    <w:p>
      <w:r>
        <w:t xml:space="preserve">Увага, у пытанні слова “ГАНДЛЯР” з’яўляецца заменай.
Сярэднявечныя сельскія паселішчы Падняпроўя размяшчаліся не на берагах вялікіх рэк, а на пэўнай адлегласці ад іх, бо па рэках часам плавалі ГАНДЛЯРЫ. Назавіце еўрапейскую казку 1844 года, адной з гераінь якой з’яўляецца юная ГАНДЛЯРКА.</w:t>
      </w:r>
    </w:p>
    <w:p>
      <w:r>
        <w:rPr>
          <w:b/>
          <w:bCs/>
        </w:rPr>
        <w:t xml:space="preserve">Ответ: </w:t>
      </w:r>
      <w:r>
        <w:t xml:space="preserve">“Снежная каралева”</w:t>
      </w:r>
    </w:p>
    <w:p>
      <w:r>
        <w:rPr>
          <w:b/>
          <w:bCs/>
        </w:rPr>
        <w:t xml:space="preserve">Комментарий: </w:t>
      </w:r>
      <w:r>
        <w:t xml:space="preserve">па рэках плавалі не толькі гандляры, але і разбойнікі. Маленькая разбойніца – адна з гераінь казкі Г. Х. Андэрсэна “Снежная каралева”.</w:t>
      </w:r>
    </w:p>
    <w:p>
      <w:r>
        <w:rPr>
          <w:b/>
          <w:bCs/>
        </w:rPr>
        <w:t xml:space="preserve">Источники: </w:t>
      </w:r>
      <w:r>
        <w:t xml:space="preserve">1. В. С. Цітоў. Этнаграфічная спадчына. Беларусь. Краіна і людзі. М., 1996. С.
2. Г. Х. Андерсен. Снежная королева. Оникс; М.; 2002. Глава “Маленькая разбойница”.</w:t>
      </w:r>
    </w:p>
    <w:p>
      <w:r>
        <w:rPr>
          <w:b/>
          <w:bCs/>
        </w:rPr>
        <w:t xml:space="preserve">Автор: </w:t>
      </w:r>
      <w:r>
        <w:t xml:space="preserve">Игорь Сечко</w:t>
      </w:r>
    </w:p>
    <w:p/>
    <w:p>
      <w:pPr>
        <w:pStyle w:val="Heading4"/>
      </w:pPr>
      <w:r>
        <w:t xml:space="preserve">Вопрос 12</w:t>
      </w:r>
    </w:p>
    <w:p>
      <w:r>
        <w:t xml:space="preserve">Раздаточный материал: [</w:t>
      </w:r>
    </w:p>
    <w:p>
      <w:r>
        <w:t xml:space="preserve">утерян</w:t>
      </w:r>
    </w:p>
    <w:p>
      <w:r>
        <w:t xml:space="preserve">]</w:t>
      </w:r>
    </w:p>
    <w:p>
      <w:r>
        <w:t xml:space="preserve">Перад вамі прыстасаванне з сялянскай хаты, якое называлася ІКС. У рамане Канстанціна Тарасава “Пагоня на Грунвальд” ІГРЭКУ далі прыказ ляцець стралой у пасёлак, каб хутчэй выканаць загад. ІКС і ІГРЭК адрозніваюцца толькі націскам. Напішыце слова, якое мы замянілі на ІКС ці ІГРЭК.</w:t>
      </w:r>
    </w:p>
    <w:p>
      <w:r>
        <w:rPr>
          <w:b/>
          <w:bCs/>
        </w:rPr>
        <w:t xml:space="preserve">Ответ: </w:t>
      </w:r>
      <w:r>
        <w:t xml:space="preserve">лучнік</w:t>
      </w:r>
    </w:p>
    <w:p>
      <w:r>
        <w:rPr>
          <w:b/>
          <w:bCs/>
        </w:rPr>
        <w:t xml:space="preserve">Комментарий: </w:t>
      </w:r>
      <w:r>
        <w:t xml:space="preserve">сялянскія хаты асвятляліся лучынай. Прыставанне называецца “лучні́к” (націск на “і”). У рамане ваяру-лучніку далі наказ ляцець стралой, каб хутчэй выканаць загад.</w:t>
      </w:r>
    </w:p>
    <w:p>
      <w:r>
        <w:rPr>
          <w:b/>
          <w:bCs/>
        </w:rPr>
        <w:t xml:space="preserve">Источники: </w:t>
      </w:r>
      <w:r>
        <w:t xml:space="preserve">1. В. С. Цітоў. Этнаграфічная спадчына. Беларусь. Традыцыйна-бытавая культура. М., 1997. С. 67
2. http://www.gants-region.info/index/luchnik_svetach_dzed/0-2105
3. http://www.slounik.org/nazounik/l13_21/4
4. К. Тарасаў. Пагоня на Грунвальд. Глава “Двор Рось. Заручыны”</w:t>
      </w:r>
    </w:p>
    <w:p>
      <w:r>
        <w:rPr>
          <w:b/>
          <w:bCs/>
        </w:rPr>
        <w:t xml:space="preserve">Автор: </w:t>
      </w:r>
      <w:r>
        <w:t xml:space="preserve">Игорь Сечко</w:t>
      </w:r>
    </w:p>
    <w:p/>
    <w:p>
      <w:pPr>
        <w:pStyle w:val="Heading2"/>
      </w:pPr>
      <w:r>
        <w:t xml:space="preserve">Тур 2</w:t>
      </w:r>
    </w:p>
    <w:p>
      <w:r>
        <w:rPr>
          <w:b/>
          <w:bCs/>
        </w:rPr>
        <w:t xml:space="preserve">Редакторы: </w:t>
      </w:r>
      <w:r>
        <w:t xml:space="preserve">Юрий Леташков</w:t>
      </w:r>
    </w:p>
    <w:p/>
    <w:p>
      <w:pPr>
        <w:pStyle w:val="Heading4"/>
      </w:pPr>
      <w:r>
        <w:t xml:space="preserve">Вопрос 13</w:t>
      </w:r>
    </w:p>
    <w:p>
      <w:r>
        <w:t xml:space="preserve">Рассказывая о правиле проезда американских нерегулируемых перекрестков, часто упоминают Его. Назовите Его.</w:t>
      </w:r>
    </w:p>
    <w:p>
      <w:r>
        <w:rPr>
          <w:b/>
          <w:bCs/>
        </w:rPr>
        <w:t xml:space="preserve">Ответ: </w:t>
      </w:r>
      <w:r>
        <w:t xml:space="preserve">Кольт.</w:t>
      </w:r>
    </w:p>
    <w:p>
      <w:r>
        <w:rPr>
          <w:b/>
          <w:bCs/>
        </w:rPr>
        <w:t xml:space="preserve">Зачёт: </w:t>
      </w:r>
      <w:r>
        <w:t xml:space="preserve">«Кольт».</w:t>
      </w:r>
    </w:p>
    <w:p>
      <w:r>
        <w:rPr>
          <w:b/>
          <w:bCs/>
        </w:rPr>
        <w:t xml:space="preserve">Комментарий: </w:t>
      </w:r>
      <w:r>
        <w:t xml:space="preserve">правило таково: 4 знака «STOP» на каждом направлении и порядок разъезда в порядке прибытия к перекрестку, ну а если кто пробовал проскочить  раньше, мог вполне быть подстрелен тремя другими ковбоями.</w:t>
      </w:r>
    </w:p>
    <w:p>
      <w:r>
        <w:rPr>
          <w:b/>
          <w:bCs/>
        </w:rPr>
        <w:t xml:space="preserve">Источники: </w:t>
      </w:r>
      <w:r>
        <w:t xml:space="preserve">журнал «Твоя дорога» №05/2008 г., статья «Равнение на триколор», стр. 80.</w:t>
      </w:r>
    </w:p>
    <w:p>
      <w:r>
        <w:rPr>
          <w:b/>
          <w:bCs/>
        </w:rPr>
        <w:t xml:space="preserve">Автор: </w:t>
      </w:r>
      <w:r>
        <w:t xml:space="preserve">Юрий Леташков</w:t>
      </w:r>
    </w:p>
    <w:p/>
    <w:p>
      <w:pPr>
        <w:pStyle w:val="Heading4"/>
      </w:pPr>
      <w:r>
        <w:t xml:space="preserve">Вопрос 14</w:t>
      </w:r>
    </w:p>
    <w:p>
      <w:r>
        <w:t xml:space="preserve">Закончите бескрылку от известной детской поэтессы:
Начала писать про зайца.
Он подарен мне отцом
Прочитала, ужаснулась
Перекошенным лицом.
Что б попало детям в книжку:
…</w:t>
      </w:r>
    </w:p>
    <w:p>
      <w:r>
        <w:rPr>
          <w:b/>
          <w:bCs/>
        </w:rPr>
        <w:t xml:space="preserve">Ответ: </w:t>
      </w:r>
      <w:r>
        <w:t xml:space="preserve">На пол уронили мишку…</w:t>
      </w:r>
    </w:p>
    <w:p>
      <w:r>
        <w:rPr>
          <w:b/>
          <w:bCs/>
        </w:rPr>
        <w:t xml:space="preserve">Комментарий: </w:t>
      </w:r>
      <w:r>
        <w:t xml:space="preserve">СБП: оторвалі Мішке лапу</w:t>
      </w:r>
    </w:p>
    <w:p>
      <w:r>
        <w:rPr>
          <w:b/>
          <w:bCs/>
        </w:rPr>
        <w:t xml:space="preserve">Автор: </w:t>
      </w:r>
      <w:r>
        <w:t xml:space="preserve">Юрий Леташков</w:t>
      </w:r>
    </w:p>
    <w:p/>
    <w:p>
      <w:pPr>
        <w:pStyle w:val="Heading4"/>
      </w:pPr>
      <w:r>
        <w:t xml:space="preserve">Вопрос 15</w:t>
      </w:r>
    </w:p>
    <w:p>
      <w:r>
        <w:t xml:space="preserve">«ПРОПУСК!», — в бессильной ярости говорит жена мужу, угрохавшему всю зарплату на ПРОПУСК. Первый и второй пропуски при написании различаются лишь пробелами. Заполните любой из них.</w:t>
      </w:r>
    </w:p>
    <w:p>
      <w:r>
        <w:rPr>
          <w:b/>
          <w:bCs/>
        </w:rPr>
        <w:t xml:space="preserve">Ответ: </w:t>
      </w:r>
      <w:r>
        <w:t xml:space="preserve">Гад же ты, либо гаджеты</w:t>
      </w:r>
    </w:p>
    <w:p>
      <w:r>
        <w:rPr>
          <w:b/>
          <w:bCs/>
        </w:rPr>
        <w:t xml:space="preserve">Источники: </w:t>
      </w:r>
      <w:r>
        <w:t xml:space="preserve">http://trv-science.ru/2009/08/04/gad-zhe-ty/</w:t>
      </w:r>
    </w:p>
    <w:p>
      <w:r>
        <w:rPr>
          <w:b/>
          <w:bCs/>
        </w:rPr>
        <w:t xml:space="preserve">Автор: </w:t>
      </w:r>
      <w:r>
        <w:t xml:space="preserve">Юрий Леташков</w:t>
      </w:r>
    </w:p>
    <w:p/>
    <w:p>
      <w:pPr>
        <w:pStyle w:val="Heading4"/>
      </w:pPr>
      <w:r>
        <w:t xml:space="preserve">Вопрос 16</w:t>
      </w:r>
    </w:p>
    <w:p>
      <w:r>
        <w:t xml:space="preserve">В этом вопросе у нас есть раздатка. [Ведущему обратится к ласточкам с просьбой раздать раздатку]. Итак, все ли получили «раздатку»? Тогда поехали….
Внимание, вопрос. Назовите одним словом изображенную на рисунке схему.</w:t>
      </w:r>
    </w:p>
    <w:p>
      <w:r>
        <w:rPr>
          <w:b/>
          <w:bCs/>
        </w:rPr>
        <w:t xml:space="preserve">Ответ: </w:t>
      </w:r>
      <w:r>
        <w:t xml:space="preserve">раздатка</w:t>
      </w:r>
    </w:p>
    <w:p>
      <w:r>
        <w:rPr>
          <w:b/>
          <w:bCs/>
        </w:rPr>
        <w:t xml:space="preserve">Комментарий: </w:t>
      </w:r>
      <w:r>
        <w:t xml:space="preserve">Ведущий то и дело говорил про «раздатку» а на рисунке схема раздаточной коробки, в просторечье называемой раздаткой, марки УРБ-2А2 от буровой установки.</w:t>
      </w:r>
    </w:p>
    <w:p>
      <w:r>
        <w:rPr>
          <w:b/>
          <w:bCs/>
        </w:rPr>
        <w:t xml:space="preserve">Источники: </w:t>
      </w:r>
      <w:r>
        <w:t xml:space="preserve">http://www.mozbt.com/catcat/img/ris17big.gif  и мюсли автора вопроса</w:t>
      </w:r>
    </w:p>
    <w:p>
      <w:r>
        <w:rPr>
          <w:b/>
          <w:bCs/>
        </w:rPr>
        <w:t xml:space="preserve">Автор: </w:t>
      </w:r>
      <w:r>
        <w:t xml:space="preserve">Юрий Леташков</w:t>
      </w:r>
    </w:p>
    <w:p/>
    <w:p>
      <w:pPr>
        <w:pStyle w:val="Heading4"/>
      </w:pPr>
      <w:r>
        <w:t xml:space="preserve">Вопрос 17</w:t>
      </w:r>
    </w:p>
    <w:p>
      <w:r>
        <w:t xml:space="preserve">Раздаточный материал: [</w:t>
      </w:r>
    </w:p>
    <w:p>
      <w:r>
        <w:t xml:space="preserve">утерян</w:t>
      </w:r>
    </w:p>
    <w:p>
      <w:r>
        <w:t xml:space="preserve">]</w:t>
      </w:r>
    </w:p>
    <w:p>
      <w:r>
        <w:t xml:space="preserve">Перед Вами припев песни «Апрельское кружево», в котором мы пропустили два слова, отличающиеся парной по звонкости фонемой. Воспроизведите через минуту пропуски в правильном порядке.</w:t>
      </w:r>
    </w:p>
    <w:p>
      <w:r>
        <w:rPr>
          <w:b/>
          <w:bCs/>
        </w:rPr>
        <w:t xml:space="preserve">Ответ: </w:t>
      </w:r>
      <w:r>
        <w:t xml:space="preserve">пережить, перешить.</w:t>
      </w:r>
    </w:p>
    <w:p>
      <w:r>
        <w:rPr>
          <w:b/>
          <w:bCs/>
        </w:rPr>
        <w:t xml:space="preserve">Комментарий: </w:t>
      </w:r>
      <w:r>
        <w:t xml:space="preserve">Жи-Ши пиши с буквой И.</w:t>
      </w:r>
    </w:p>
    <w:p>
      <w:r>
        <w:rPr>
          <w:b/>
          <w:bCs/>
        </w:rPr>
        <w:t xml:space="preserve">Источники: </w:t>
      </w:r>
      <w:r>
        <w:t xml:space="preserve">Ирма Шмидова «Реставрация души». Песня «Апрельское кружево».</w:t>
      </w:r>
    </w:p>
    <w:p>
      <w:r>
        <w:rPr>
          <w:b/>
          <w:bCs/>
        </w:rPr>
        <w:t xml:space="preserve">Автор: </w:t>
      </w:r>
      <w:r>
        <w:t xml:space="preserve">Юрий Леташков</w:t>
      </w:r>
    </w:p>
    <w:p/>
    <w:p>
      <w:pPr>
        <w:pStyle w:val="Heading4"/>
      </w:pPr>
      <w:r>
        <w:t xml:space="preserve">Вопрос 18</w:t>
      </w:r>
    </w:p>
    <w:p>
      <w:r>
        <w:t xml:space="preserve">Мало кто из вас знает, что они любили весеннюю сирень и собирались вернуться к мамам и сесть за школьные парты. Более известно то, что они собирались вернуться ночью, затопить печь и накормить пса. Мы не спрашиваем, сколько их было. Ответьте, откуда они собирались вернуться.</w:t>
      </w:r>
    </w:p>
    <w:p>
      <w:r>
        <w:rPr>
          <w:b/>
          <w:bCs/>
        </w:rPr>
        <w:t xml:space="preserve">Ответ: </w:t>
      </w:r>
      <w:r>
        <w:t xml:space="preserve">c войны.</w:t>
      </w:r>
    </w:p>
    <w:p>
      <w:r>
        <w:rPr>
          <w:b/>
          <w:bCs/>
        </w:rPr>
        <w:t xml:space="preserve">Комментарий: </w:t>
      </w:r>
      <w:r>
        <w:t xml:space="preserve">Песня, звучащая в начале каждой серии называется "Баллада о танкистах" (оригинальное название - "Беспокойные дожди"). В сериале звучит не полностью. Текст написан Агнешкой Осецкой, музыка - Адамом Валачиньским, исполняет - Эдмунд Феттинг.</w:t>
      </w:r>
    </w:p>
    <w:p>
      <w:r>
        <w:rPr>
          <w:b/>
          <w:bCs/>
        </w:rPr>
        <w:t xml:space="preserve">Источники: </w:t>
      </w:r>
      <w:r>
        <w:t xml:space="preserve">песня из кинофильма «Четыре танкиста и собака»
http://www.imdb.com/title/tt0120948/</w:t>
      </w:r>
    </w:p>
    <w:p>
      <w:r>
        <w:rPr>
          <w:b/>
          <w:bCs/>
        </w:rPr>
        <w:t xml:space="preserve">Автор: </w:t>
      </w:r>
      <w:r>
        <w:t xml:space="preserve">Юрий Леташков</w:t>
      </w:r>
    </w:p>
    <w:p/>
    <w:p>
      <w:pPr>
        <w:pStyle w:val="Heading4"/>
      </w:pPr>
      <w:r>
        <w:t xml:space="preserve">Вопрос 19</w:t>
      </w:r>
    </w:p>
    <w:p>
      <w:r>
        <w:t xml:space="preserve">Раздаточный материал: [</w:t>
      </w:r>
    </w:p>
    <w:p>
      <w:r>
        <w:t xml:space="preserve">«Как зонт, могу прикрыть я многих
И в летний зной, и в непогоду…».
«В дождливый час  и летний зной
Спастись ты можешь подо мной…»</w:t>
      </w:r>
    </w:p>
    <w:p>
      <w:r>
        <w:t xml:space="preserve">]</w:t>
      </w:r>
    </w:p>
    <w:p>
      <w:r>
        <w:t xml:space="preserve">Перед вами – первые части детских шарад. Напишите топоним и период, являющиеся ответами на вторые части шарад.</w:t>
      </w:r>
    </w:p>
    <w:p>
      <w:r>
        <w:rPr>
          <w:b/>
          <w:bCs/>
        </w:rPr>
        <w:t xml:space="preserve">Ответ: </w:t>
      </w:r>
      <w:r>
        <w:t xml:space="preserve">Севан, весна.</w:t>
      </w:r>
    </w:p>
    <w:p>
      <w:r>
        <w:rPr>
          <w:b/>
          <w:bCs/>
        </w:rPr>
        <w:t xml:space="preserve">Комментарий: </w:t>
      </w:r>
      <w:r>
        <w:t xml:space="preserve">Ответ на первые части – навес.</w:t>
      </w:r>
    </w:p>
    <w:p>
      <w:r>
        <w:rPr>
          <w:b/>
          <w:bCs/>
        </w:rPr>
        <w:t xml:space="preserve">Источники: </w:t>
      </w:r>
      <w:r>
        <w:t xml:space="preserve">Маркевич В. В. «Интеллектуальные игры». М, изд. группа «АСТ», стр.153, 156.</w:t>
      </w:r>
    </w:p>
    <w:p>
      <w:r>
        <w:rPr>
          <w:b/>
          <w:bCs/>
        </w:rPr>
        <w:t xml:space="preserve">Автор: </w:t>
      </w:r>
      <w:r>
        <w:t xml:space="preserve">Дмитрий Спектор</w:t>
      </w:r>
    </w:p>
    <w:p/>
    <w:p>
      <w:pPr>
        <w:pStyle w:val="Heading4"/>
      </w:pPr>
      <w:r>
        <w:t xml:space="preserve">Вопрос 20</w:t>
      </w:r>
    </w:p>
    <w:p>
      <w:r>
        <w:t xml:space="preserve">К первым можно отнести, например, Льва Толстого, Поля Гогена или Карла Рабедера. Еще синонимом первого можно назвать «кикдаун». Вторые часто используются в компьютерых играх на автогоночную тематику, реже в реальных спортивных автомобилях. Назовите первых и вторых в правильном порядке.</w:t>
      </w:r>
    </w:p>
    <w:p>
      <w:r>
        <w:rPr>
          <w:b/>
          <w:bCs/>
        </w:rPr>
        <w:t xml:space="preserve">Ответ: </w:t>
      </w:r>
      <w:r>
        <w:t xml:space="preserve">downshifter and upshifter (дауншифтер и апшифтер)</w:t>
      </w:r>
    </w:p>
    <w:p>
      <w:r>
        <w:rPr>
          <w:b/>
          <w:bCs/>
        </w:rPr>
        <w:t xml:space="preserve">Источники: </w:t>
      </w:r>
      <w:r>
        <w:t xml:space="preserve">https://ru.wikipedia.org/wiki/%C4%E0%F3%ED%F8%E8%F4%F2%E8%ED%E3
https://lurkmore.to/%E4%E0%F3%ED%F8%E8%F4%F2%E8%ED%E3, игра Need For Speed Underground, http://ladysview.net/145-apshifting-novyy-trend-v-karere-i-zhizni.html</w:t>
      </w:r>
    </w:p>
    <w:p>
      <w:r>
        <w:rPr>
          <w:b/>
          <w:bCs/>
        </w:rPr>
        <w:t xml:space="preserve">Автор: </w:t>
      </w:r>
      <w:r>
        <w:t xml:space="preserve">Юрий Леташков</w:t>
      </w:r>
    </w:p>
    <w:p/>
    <w:p>
      <w:pPr>
        <w:pStyle w:val="Heading4"/>
      </w:pPr>
      <w:r>
        <w:t xml:space="preserve">Вопрос 21</w:t>
      </w:r>
    </w:p>
    <w:p>
      <w:r>
        <w:t xml:space="preserve">Мало кто из вас знает, что первая часть триптиха находится в Магнитогорске. Состоит она из двух фигур, Рабочего и Солдата. Вторая часть находится в Волгограде. А где находится третья часть триптиха?</w:t>
      </w:r>
    </w:p>
    <w:p>
      <w:r>
        <w:rPr>
          <w:b/>
          <w:bCs/>
        </w:rPr>
        <w:t xml:space="preserve">Ответ: </w:t>
      </w:r>
      <w:r>
        <w:t xml:space="preserve">Берлин.</w:t>
      </w:r>
    </w:p>
    <w:p>
      <w:r>
        <w:rPr>
          <w:b/>
          <w:bCs/>
        </w:rPr>
        <w:t xml:space="preserve">Комментарий: </w:t>
      </w:r>
      <w:r>
        <w:t xml:space="preserve">Первая часть "Тыл — фронту" стоит в Магнитогорске, где ковали меч Победы. На нём рабочий передаёт меч солдату.  "Родина-мать зовёт!" символизирует, что меч был поднят в Сталинграде. А третий монумент "Воин-освободитель" находится в Берлине, где советский воин-освободитель опустил этот меч.
Специалисты называют эти монументы «Триптих: "Меч передан. Меч поднят. Меч опущен"».</w:t>
      </w:r>
    </w:p>
    <w:p>
      <w:r>
        <w:rPr>
          <w:b/>
          <w:bCs/>
        </w:rPr>
        <w:t xml:space="preserve">Источники: </w:t>
      </w:r>
      <w:r>
        <w:t xml:space="preserve">http://nnm.me/blogs/crash37331/kurlyandskiy-kotel-posledniy-boy-velikoy-otechestvennoy-voyny/#cut</w:t>
      </w:r>
    </w:p>
    <w:p>
      <w:r>
        <w:rPr>
          <w:b/>
          <w:bCs/>
        </w:rPr>
        <w:t xml:space="preserve">Автор: </w:t>
      </w:r>
      <w:r>
        <w:t xml:space="preserve">Юрий Леташков</w:t>
      </w:r>
    </w:p>
    <w:p/>
    <w:p>
      <w:pPr>
        <w:pStyle w:val="Heading4"/>
      </w:pPr>
      <w:r>
        <w:t xml:space="preserve">Вопрос 22</w:t>
      </w:r>
    </w:p>
    <w:p>
      <w:r>
        <w:t xml:space="preserve">Николай Васильевич Гоголь "Тарас Бульба". Остап: "Батько! где ты? Слышишь ли ты?" Тарас Бульба: "Слышу!" Назовите еще двух персонажей, между которыми происходит практически дословный диалог.</w:t>
      </w:r>
    </w:p>
    <w:p>
      <w:r>
        <w:rPr>
          <w:b/>
          <w:bCs/>
        </w:rPr>
        <w:t xml:space="preserve">Ответ: </w:t>
      </w:r>
      <w:r>
        <w:t xml:space="preserve">Волк: "Заяц! Ты меня слышишь?" Заяц: "Слышу, слышу". Волк: "Ну, Заяц, погоди!"</w:t>
      </w:r>
    </w:p>
    <w:p>
      <w:r>
        <w:rPr>
          <w:b/>
          <w:bCs/>
        </w:rPr>
        <w:t xml:space="preserve">Источники: </w:t>
      </w:r>
      <w:r>
        <w:t xml:space="preserve">Энциклопедия литературных героев. - М.: Аграф, 1997. - 496 с.</w:t>
      </w:r>
    </w:p>
    <w:p>
      <w:r>
        <w:rPr>
          <w:b/>
          <w:bCs/>
        </w:rPr>
        <w:t xml:space="preserve">Автор: </w:t>
      </w:r>
      <w:r>
        <w:t xml:space="preserve">Юрий Леташков</w:t>
      </w:r>
    </w:p>
    <w:p/>
    <w:p>
      <w:pPr>
        <w:pStyle w:val="Heading4"/>
      </w:pPr>
      <w:r>
        <w:t xml:space="preserve">Вопрос 23</w:t>
      </w:r>
    </w:p>
    <w:p>
      <w:r>
        <w:t xml:space="preserve">Растущие всегда вместе мексиканские деревья Мулато и Чен являются по сути деревом этого. Сок одного из этих деревьев смертельно ядовит, а противоядием от него служит сок другого дерева. А теперь назовите, деревом чего эту пару называют?</w:t>
      </w:r>
    </w:p>
    <w:p>
      <w:r>
        <w:rPr>
          <w:b/>
          <w:bCs/>
        </w:rPr>
        <w:t xml:space="preserve">Ответ: </w:t>
      </w:r>
      <w:r>
        <w:t xml:space="preserve">деревом жизни и смерти.</w:t>
      </w:r>
    </w:p>
    <w:p>
      <w:r>
        <w:rPr>
          <w:b/>
          <w:bCs/>
        </w:rPr>
        <w:t xml:space="preserve">Источники: </w:t>
      </w:r>
      <w:r>
        <w:t xml:space="preserve">журнал "Off-Road Drive" №02/2006, стр.100, статья "Полуостров смерти".</w:t>
      </w:r>
    </w:p>
    <w:p>
      <w:r>
        <w:rPr>
          <w:b/>
          <w:bCs/>
        </w:rPr>
        <w:t xml:space="preserve">Автор: </w:t>
      </w:r>
      <w:r>
        <w:t xml:space="preserve">Юрий Леташков</w:t>
      </w:r>
    </w:p>
    <w:p/>
    <w:p>
      <w:pPr>
        <w:pStyle w:val="Heading4"/>
      </w:pPr>
      <w:r>
        <w:t xml:space="preserve">Вопрос 24</w:t>
      </w:r>
    </w:p>
    <w:p>
      <w:r>
        <w:t xml:space="preserve">Цитата из Гете: "Лишь тот достоин ПЕРВОЙ и ВТОРОЙ, кто каждый день идет за них на бой". ПЕРВАЯ входит в название многочисленных журналов и многочисленной известной серии книг. ВТОРАЯ же начинает известную тройку и является фамилией президента социалистической республики в 1968-1975 годах. Назовите ПЕРВУЮ и ВТОРУЮ в правильном порядке.</w:t>
      </w:r>
    </w:p>
    <w:p>
      <w:r>
        <w:rPr>
          <w:b/>
          <w:bCs/>
        </w:rPr>
        <w:t xml:space="preserve">Ответ: </w:t>
      </w:r>
      <w:r>
        <w:t xml:space="preserve">жизнь и свобода.</w:t>
      </w:r>
    </w:p>
    <w:p>
      <w:r>
        <w:rPr>
          <w:b/>
          <w:bCs/>
        </w:rPr>
        <w:t xml:space="preserve">Комментарий: </w:t>
      </w:r>
      <w:r>
        <w:t xml:space="preserve">журналы например такие "Наука и жизнь", "Химия и жизнь", "Современная Спортивная Жизнь". Серия книг - Жизнь замечательных людей. Известная тройка: свобода, равенство, братство. А еще имеется в виду Людвиг Свобода - президент ЧССР в 1968-75 гг.</w:t>
      </w:r>
    </w:p>
    <w:p>
      <w:r>
        <w:rPr>
          <w:b/>
          <w:bCs/>
        </w:rPr>
        <w:t xml:space="preserve">Источники: </w:t>
      </w:r>
      <w:r>
        <w:t xml:space="preserve">А.Сухотин "Превратности научных идей", М.: Молодая гвардия, 1991, стр.186.</w:t>
      </w:r>
    </w:p>
    <w:p>
      <w:r>
        <w:rPr>
          <w:b/>
          <w:bCs/>
        </w:rPr>
        <w:t xml:space="preserve">Автор: </w:t>
      </w:r>
      <w:r>
        <w:t xml:space="preserve">Юрий Леташков</w:t>
      </w:r>
    </w:p>
    <w:p/>
    <w:p>
      <w:pPr>
        <w:pStyle w:val="Heading2"/>
      </w:pPr>
      <w:r>
        <w:t xml:space="preserve">Тур 3</w:t>
      </w:r>
    </w:p>
    <w:p>
      <w:r>
        <w:rPr>
          <w:b/>
          <w:bCs/>
        </w:rPr>
        <w:t xml:space="preserve">Редакторы: </w:t>
      </w:r>
      <w:r>
        <w:t xml:space="preserve">Константин Рубанов, Андрей Бужан, Дмитрий Спектор</w:t>
      </w:r>
    </w:p>
    <w:p/>
    <w:p>
      <w:pPr>
        <w:pStyle w:val="Heading4"/>
      </w:pPr>
      <w:r>
        <w:t xml:space="preserve">Вопрос 25</w:t>
      </w:r>
    </w:p>
    <w:p>
      <w:r>
        <w:t xml:space="preserve">Иногда приходится отдыхать от ИКСА. Ведь бывает, что ИКС приносит не радость, а много разочарований. Что мы заменили на ИКС?</w:t>
      </w:r>
    </w:p>
    <w:p>
      <w:r>
        <w:rPr>
          <w:b/>
          <w:bCs/>
        </w:rPr>
        <w:t xml:space="preserve">Ответ: </w:t>
      </w:r>
      <w:r>
        <w:t xml:space="preserve">Отдых.</w:t>
      </w:r>
    </w:p>
    <w:p>
      <w:r>
        <w:rPr>
          <w:b/>
          <w:bCs/>
        </w:rPr>
        <w:t xml:space="preserve">Источники: </w:t>
      </w:r>
      <w:r>
        <w:t xml:space="preserve">телепроект «среда обитания», выпуск «опасный отдых».</w:t>
      </w:r>
    </w:p>
    <w:p>
      <w:r>
        <w:rPr>
          <w:b/>
          <w:bCs/>
        </w:rPr>
        <w:t xml:space="preserve">Автор: </w:t>
      </w:r>
      <w:r>
        <w:t xml:space="preserve">Андрей Бужан</w:t>
      </w:r>
    </w:p>
    <w:p/>
    <w:p>
      <w:pPr>
        <w:pStyle w:val="Heading4"/>
      </w:pPr>
      <w:r>
        <w:t xml:space="preserve">Вопрос 26</w:t>
      </w:r>
    </w:p>
    <w:p>
      <w:r>
        <w:t xml:space="preserve">Несмотря на все старания хозяйки, незваный гость первый раз указал на отсутствие к ЭТОМУ приправы, а второй раз и вовсе – сравнил с высокотоксичным соединением. Впрочем, его оппонент оказался солидарным и назвал ЭТО гораздо проще. Внимание, вопрос: ответьте двумя словами, что именно являлось предметом осуждения?</w:t>
      </w:r>
    </w:p>
    <w:p>
      <w:r>
        <w:rPr>
          <w:b/>
          <w:bCs/>
        </w:rPr>
        <w:t xml:space="preserve">Ответ: </w:t>
      </w:r>
      <w:r>
        <w:t xml:space="preserve">Заливная рыба.</w:t>
      </w:r>
    </w:p>
    <w:p>
      <w:r>
        <w:rPr>
          <w:b/>
          <w:bCs/>
        </w:rPr>
        <w:t xml:space="preserve">Источники: </w:t>
      </w:r>
      <w:r>
        <w:t xml:space="preserve">Фильм «Ирония судьбы или С легким паром!».</w:t>
      </w:r>
    </w:p>
    <w:p>
      <w:r>
        <w:rPr>
          <w:b/>
          <w:bCs/>
        </w:rPr>
        <w:t xml:space="preserve">Автор: </w:t>
      </w:r>
      <w:r>
        <w:t xml:space="preserve">Дмитрий Спектор</w:t>
      </w:r>
    </w:p>
    <w:p/>
    <w:p>
      <w:pPr>
        <w:pStyle w:val="Heading4"/>
      </w:pPr>
      <w:r>
        <w:t xml:space="preserve">Вопрос 27</w:t>
      </w:r>
    </w:p>
    <w:p>
      <w:r>
        <w:t xml:space="preserve">В одной современной песне исполнители образно называют ИХ «звёздами на Земле» и «в темноте осколками солнечного света». Назовите имя человека, который ЗАПОМНИЛСЯ порчей одного из НИХ.</w:t>
      </w:r>
    </w:p>
    <w:p>
      <w:r>
        <w:rPr>
          <w:b/>
          <w:bCs/>
        </w:rPr>
        <w:t xml:space="preserve">Ответ: </w:t>
      </w:r>
      <w:r>
        <w:t xml:space="preserve">Жак.</w:t>
      </w:r>
    </w:p>
    <w:p>
      <w:r>
        <w:rPr>
          <w:b/>
          <w:bCs/>
        </w:rPr>
        <w:t xml:space="preserve">Комментарий: </w:t>
      </w:r>
      <w:r>
        <w:t xml:space="preserve">ОНИ – фонари, «ЗАПОМНИЛСЯ» наводит на мнемограмму «как однажды Жак-звонарь головой сломал фонарь».</w:t>
      </w:r>
    </w:p>
    <w:p>
      <w:r>
        <w:rPr>
          <w:b/>
          <w:bCs/>
        </w:rPr>
        <w:t xml:space="preserve">Источники: </w:t>
      </w:r>
      <w:r>
        <w:t xml:space="preserve">Песня «Фонари» (Наталья Ветлицкая, Вадим Азарх).</w:t>
      </w:r>
    </w:p>
    <w:p>
      <w:r>
        <w:rPr>
          <w:b/>
          <w:bCs/>
        </w:rPr>
        <w:t xml:space="preserve">Автор: </w:t>
      </w:r>
      <w:r>
        <w:t xml:space="preserve">Дмитрий Спектор</w:t>
      </w:r>
    </w:p>
    <w:p/>
    <w:p>
      <w:pPr>
        <w:pStyle w:val="Heading4"/>
      </w:pPr>
      <w:r>
        <w:t xml:space="preserve">Вопрос 28</w:t>
      </w:r>
    </w:p>
    <w:p>
      <w:r>
        <w:t xml:space="preserve">Изначально по задумке автора планировался Геракл, побеждающий Лернейскую гидру. Однако знаменательное событие пришлось на день Странноприимца и за основу был взят другой сюжет. Внимание, вопрос: какой именно сюжет?</w:t>
      </w:r>
    </w:p>
    <w:p>
      <w:r>
        <w:rPr>
          <w:b/>
          <w:bCs/>
        </w:rPr>
        <w:t xml:space="preserve">Ответ: </w:t>
      </w:r>
      <w:r>
        <w:t xml:space="preserve">Самсон, разрывающий пасть льву.</w:t>
      </w:r>
    </w:p>
    <w:p>
      <w:r>
        <w:rPr>
          <w:b/>
          <w:bCs/>
        </w:rPr>
        <w:t xml:space="preserve">Комментарий: </w:t>
      </w:r>
      <w:r>
        <w:t xml:space="preserve">полное имя – Сампсоний Странноприимец, в день которого состоялась Полтавская битва.</w:t>
      </w:r>
    </w:p>
    <w:p>
      <w:r>
        <w:rPr>
          <w:b/>
          <w:bCs/>
        </w:rPr>
        <w:t xml:space="preserve">Источники: </w:t>
      </w:r>
      <w:r>
        <w:t xml:space="preserve">https://ru.wikipedia.org/wiki/Самсон_(фонтан,_Петергоф).</w:t>
      </w:r>
    </w:p>
    <w:p>
      <w:r>
        <w:rPr>
          <w:b/>
          <w:bCs/>
        </w:rPr>
        <w:t xml:space="preserve">Автор: </w:t>
      </w:r>
      <w:r>
        <w:t xml:space="preserve">Дмитрий Спектор</w:t>
      </w:r>
    </w:p>
    <w:p/>
    <w:p>
      <w:pPr>
        <w:pStyle w:val="Heading4"/>
      </w:pPr>
      <w:r>
        <w:t xml:space="preserve">Вопрос 29</w:t>
      </w:r>
    </w:p>
    <w:p>
      <w:r>
        <w:t xml:space="preserve">Добрый анекдот от Кости Рубанова.
83,3% британских учёных доказали, что "пропуск" совершенно безопасна. Остальные 16,7% исследователей, к сожалению, не смогли принять участие в итоговом обсуждении данного вопроса. Заполните пропуск двумя словами, начинающимися на одну и ту же букву.</w:t>
      </w:r>
    </w:p>
    <w:p>
      <w:r>
        <w:rPr>
          <w:b/>
          <w:bCs/>
        </w:rPr>
        <w:t xml:space="preserve">Ответ: </w:t>
      </w:r>
      <w:r>
        <w:t xml:space="preserve">Русская Рулетка</w:t>
      </w:r>
    </w:p>
    <w:p>
      <w:r>
        <w:rPr>
          <w:b/>
          <w:bCs/>
        </w:rPr>
        <w:t xml:space="preserve">Источники: </w:t>
      </w:r>
      <w:r>
        <w:t xml:space="preserve">http://www.anekdot.ru/id/751060/</w:t>
      </w:r>
    </w:p>
    <w:p>
      <w:r>
        <w:rPr>
          <w:b/>
          <w:bCs/>
        </w:rPr>
        <w:t xml:space="preserve">Автор: </w:t>
      </w:r>
      <w:r>
        <w:t xml:space="preserve">Константин Рубанов</w:t>
      </w:r>
    </w:p>
    <w:p/>
    <w:p>
      <w:pPr>
        <w:pStyle w:val="Heading4"/>
      </w:pPr>
      <w:r>
        <w:t xml:space="preserve">Вопрос 30</w:t>
      </w:r>
    </w:p>
    <w:p>
      <w:r>
        <w:t xml:space="preserve">Печальный вопрос. Владимир Михайлович Комаров стал ПЕРВЫМ советским космонавтом, погибшим при завершении полёта. Вторая часть названия документального фильма 2006 г, основанного на документальных фактах об этом космическом полете, полностью совпадает со второй частью названия голливудского боевика с участием Сталлоне. Внимание, вопрос: назовите эту вторую часть.</w:t>
      </w:r>
    </w:p>
    <w:p>
      <w:r>
        <w:rPr>
          <w:b/>
          <w:bCs/>
        </w:rPr>
        <w:t xml:space="preserve">Ответ: </w:t>
      </w:r>
      <w:r>
        <w:t xml:space="preserve">«Первая кровь».</w:t>
      </w:r>
    </w:p>
    <w:p>
      <w:r>
        <w:rPr>
          <w:b/>
          <w:bCs/>
        </w:rPr>
        <w:t xml:space="preserve">Комментарий: </w:t>
      </w:r>
      <w:r>
        <w:t xml:space="preserve">Фильмы «Космос. Первая кровь» и «Рембо. Первая кровь»</w:t>
      </w:r>
    </w:p>
    <w:p>
      <w:r>
        <w:rPr>
          <w:b/>
          <w:bCs/>
        </w:rPr>
        <w:t xml:space="preserve">Источники: </w:t>
      </w:r>
      <w:r>
        <w:t xml:space="preserve">https://ru.wikipedia.org/wiki/Комаров,_Владимир_Михайлович, http://kinogo.co/993-rembo-pervaya-krov-1982.html.</w:t>
      </w:r>
    </w:p>
    <w:p>
      <w:r>
        <w:rPr>
          <w:b/>
          <w:bCs/>
        </w:rPr>
        <w:t xml:space="preserve">Автор: </w:t>
      </w:r>
      <w:r>
        <w:t xml:space="preserve">Дмитрий Спектор</w:t>
      </w:r>
    </w:p>
    <w:p/>
    <w:p>
      <w:pPr>
        <w:pStyle w:val="Heading4"/>
      </w:pPr>
      <w:r>
        <w:t xml:space="preserve">Вопрос 31</w:t>
      </w:r>
    </w:p>
    <w:p>
      <w:r>
        <w:t xml:space="preserve">Внимание, в вопросе есть замены. Прослушайте куплет из романтической песни Владимира Ланцберга:
« Не три глаза, ведь это же не сон
И БЕЛЫЙ ЛЕБЕДЬ также гордо реет
В той бухте, где отважный БЛЭК нашел свою ЛЮБОВЬ,
В той бухте, где ЛЮБОВЬ дождалась БЛЭКА…».
Внимание, вопрос: мы не спрашиваем, какие слова мы заменили в данном вопросе. Назовите ЦВЕТНОГО автора произведения, на сюжет которого написана данная песня.</w:t>
      </w:r>
    </w:p>
    <w:p>
      <w:r>
        <w:rPr>
          <w:b/>
          <w:bCs/>
        </w:rPr>
        <w:t xml:space="preserve">Ответ: </w:t>
      </w:r>
      <w:r>
        <w:t xml:space="preserve">Александр Грин.</w:t>
      </w:r>
    </w:p>
    <w:p>
      <w:r>
        <w:rPr>
          <w:b/>
          <w:bCs/>
        </w:rPr>
        <w:t xml:space="preserve">Комментарий: </w:t>
      </w:r>
      <w:r>
        <w:t xml:space="preserve">«Не три глаза, ведь это же не сон
И АЛЫЙ ПАРУС также гордо реет
В той бухте, где отважный ГРЭЙ нашел свою АССОЛЬ,
В той бухте, где АССОЛЬ дождалась ГРЭЯ».</w:t>
      </w:r>
    </w:p>
    <w:p>
      <w:r>
        <w:rPr>
          <w:b/>
          <w:bCs/>
        </w:rPr>
        <w:t xml:space="preserve">Источники: </w:t>
      </w:r>
      <w:r>
        <w:t xml:space="preserve">http://a-pesni.org/baby/alparusa.php</w:t>
      </w:r>
    </w:p>
    <w:p>
      <w:r>
        <w:rPr>
          <w:b/>
          <w:bCs/>
        </w:rPr>
        <w:t xml:space="preserve">Автор: </w:t>
      </w:r>
      <w:r>
        <w:t xml:space="preserve">Дмитрий Спектор</w:t>
      </w:r>
    </w:p>
    <w:p/>
    <w:p>
      <w:pPr>
        <w:pStyle w:val="Heading4"/>
      </w:pPr>
      <w:r>
        <w:t xml:space="preserve">Вопрос 32</w:t>
      </w:r>
    </w:p>
    <w:p>
      <w:r>
        <w:t xml:space="preserve">Каждый год в период новогодних каникул компания Coca-Cola радует нас новогодней рекламой со всем известными грузовичками с освежающим напитком. Вот и к этой зиме был снят новый ролик, в котором приняли участие довольно известные лица Интернета и эстрады. А какая НОВОГОДНЯЯ певица спела в нём главную песню "Праздник к нам приходит..."?</w:t>
      </w:r>
    </w:p>
    <w:p>
      <w:r>
        <w:rPr>
          <w:b/>
          <w:bCs/>
        </w:rPr>
        <w:t xml:space="preserve">Ответ: </w:t>
      </w:r>
      <w:r>
        <w:t xml:space="preserve">Ёлка.</w:t>
      </w:r>
    </w:p>
    <w:p>
      <w:r>
        <w:rPr>
          <w:b/>
          <w:bCs/>
        </w:rPr>
        <w:t xml:space="preserve">Источники: </w:t>
      </w:r>
      <w:r>
        <w:t xml:space="preserve">https://www.youtube.com/watch?v=7LTiO63iqy0</w:t>
      </w:r>
    </w:p>
    <w:p>
      <w:r>
        <w:rPr>
          <w:b/>
          <w:bCs/>
        </w:rPr>
        <w:t xml:space="preserve">Автор: </w:t>
      </w:r>
      <w:r>
        <w:t xml:space="preserve">Андрей Бужан</w:t>
      </w:r>
    </w:p>
    <w:p/>
    <w:p>
      <w:pPr>
        <w:pStyle w:val="Heading4"/>
      </w:pPr>
      <w:r>
        <w:t xml:space="preserve">Вопрос 33</w:t>
      </w:r>
    </w:p>
    <w:p>
      <w:r>
        <w:t xml:space="preserve">Раздаточный материал: [</w:t>
      </w:r>
    </w:p>
    <w:p>
      <w:r>
        <w:t xml:space="preserve">утерян</w:t>
      </w:r>
    </w:p>
    <w:p>
      <w:r>
        <w:t xml:space="preserve">]</w:t>
      </w:r>
    </w:p>
    <w:p>
      <w:r>
        <w:t xml:space="preserve">В Индии в ходу вот такие особые монеты. Внимание вопрос: для какой категории людей они были выпущены?</w:t>
      </w:r>
    </w:p>
    <w:p>
      <w:r>
        <w:rPr>
          <w:b/>
          <w:bCs/>
        </w:rPr>
        <w:t xml:space="preserve">Ответ: </w:t>
      </w:r>
      <w:r>
        <w:t xml:space="preserve">для неграмотных</w:t>
      </w:r>
    </w:p>
    <w:p>
      <w:r>
        <w:rPr>
          <w:b/>
          <w:bCs/>
        </w:rPr>
        <w:t xml:space="preserve">Автор: </w:t>
      </w:r>
      <w:r>
        <w:t xml:space="preserve">Константин Рубанов</w:t>
      </w:r>
    </w:p>
    <w:p/>
    <w:p>
      <w:pPr>
        <w:pStyle w:val="Heading4"/>
      </w:pPr>
      <w:r>
        <w:t xml:space="preserve">Вопрос 34</w:t>
      </w:r>
    </w:p>
    <w:p>
      <w:r>
        <w:t xml:space="preserve">Трудно найти современного программиста, который бы не встречался в своей работе с ЭТИМ языком. ЭТО можно увидеть на наших дорогах. Также ЭТО вы можете встретить и на карте мира.
Внимание, вопрос: что мы заменили словом ЭТО?</w:t>
      </w:r>
    </w:p>
    <w:p>
      <w:r>
        <w:rPr>
          <w:b/>
          <w:bCs/>
        </w:rPr>
        <w:t xml:space="preserve">Ответ: </w:t>
      </w:r>
      <w:r>
        <w:t xml:space="preserve">Ява.</w:t>
      </w:r>
    </w:p>
    <w:p>
      <w:r>
        <w:rPr>
          <w:b/>
          <w:bCs/>
        </w:rPr>
        <w:t xml:space="preserve">Источники: </w:t>
      </w:r>
      <w:r>
        <w:t xml:space="preserve">https://ru.wikipedia.org/wiki/Ява_(мотоцикл),https://ru.wikipedia.org/wiki/Ява,https://ru.wikipedia.org/wiki/Java</w:t>
      </w:r>
    </w:p>
    <w:p>
      <w:r>
        <w:rPr>
          <w:b/>
          <w:bCs/>
        </w:rPr>
        <w:t xml:space="preserve">Автор: </w:t>
      </w:r>
      <w:r>
        <w:t xml:space="preserve">Константин Рубанов</w:t>
      </w:r>
    </w:p>
    <w:p/>
    <w:p>
      <w:pPr>
        <w:pStyle w:val="Heading4"/>
      </w:pPr>
      <w:r>
        <w:t xml:space="preserve">Вопрос 35</w:t>
      </w:r>
    </w:p>
    <w:p>
      <w:r>
        <w:t xml:space="preserve">Мы надеемся, что вы читали старые добрые сказки. В интернете автор вопроса наткнулся на картинку с подписью: "Первый русский народный навигатор". Внимание, вопрос: что было изображено на картинке?</w:t>
      </w:r>
    </w:p>
    <w:p>
      <w:r>
        <w:rPr>
          <w:b/>
          <w:bCs/>
        </w:rPr>
        <w:t xml:space="preserve">Ответ: </w:t>
      </w:r>
      <w:r>
        <w:t xml:space="preserve">Клубок (Волшебный клубок, ну дальше по смыслу)</w:t>
      </w:r>
    </w:p>
    <w:p>
      <w:r>
        <w:rPr>
          <w:b/>
          <w:bCs/>
        </w:rPr>
        <w:t xml:space="preserve">Источники: </w:t>
      </w:r>
      <w:r>
        <w:t xml:space="preserve">(картинка)</w:t>
      </w:r>
    </w:p>
    <w:p>
      <w:r>
        <w:rPr>
          <w:b/>
          <w:bCs/>
        </w:rPr>
        <w:t xml:space="preserve">Автор: </w:t>
      </w:r>
      <w:r>
        <w:t xml:space="preserve">Константин Рубанов, Андрей Бужан, Дмитрий Спектор</w:t>
      </w:r>
    </w:p>
    <w:p/>
    <w:p>
      <w:pPr>
        <w:pStyle w:val="Heading4"/>
      </w:pPr>
      <w:r>
        <w:t xml:space="preserve">Вопрос 36</w:t>
      </w:r>
    </w:p>
    <w:p>
      <w:r>
        <w:t xml:space="preserve">Слово *Сделает это*, в зависимости от смысла, может быть как существительным, так и глаголом. Как существительное - это сплав карбида вольфрама и кобальта. Какое слово мы заменили в вопросе, если одна из команд в конце турнира точно сделает это.</w:t>
      </w:r>
    </w:p>
    <w:p>
      <w:r>
        <w:rPr>
          <w:b/>
          <w:bCs/>
        </w:rPr>
        <w:t xml:space="preserve">Ответ: </w:t>
      </w:r>
      <w:r>
        <w:t xml:space="preserve">победит</w:t>
      </w:r>
    </w:p>
    <w:p>
      <w:r>
        <w:rPr>
          <w:b/>
          <w:bCs/>
        </w:rPr>
        <w:t xml:space="preserve">Источники: </w:t>
      </w:r>
      <w:r>
        <w:t xml:space="preserve">https://ru.wikipedia.org/wiki/Победит</w:t>
      </w:r>
    </w:p>
    <w:p>
      <w:r>
        <w:rPr>
          <w:b/>
          <w:bCs/>
        </w:rPr>
        <w:t xml:space="preserve">Автор: </w:t>
      </w:r>
      <w:r>
        <w:t xml:space="preserve">Константин Рубанов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2026-11-04T20:05:45.263Z</dcterms:created>
  <dcterms:modified xsi:type="dcterms:W3CDTF">2026-11-04T20:05:45.263Z</dcterms:modified>
</cp:coreProperties>
</file>

<file path=docProps/custom.xml><?xml version="1.0" encoding="utf-8"?>
<Properties xmlns="http://schemas.openxmlformats.org/officeDocument/2006/custom-properties" xmlns:vt="http://schemas.openxmlformats.org/officeDocument/2006/docPropsVTypes"/>
</file>