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Пионерский чемпионат Гомеля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>
      <w:r>
        <w:t xml:space="preserve">В рамках акции «Жыву у Белаурсi  i  тым ганаруся!»
Областной Совет БРПО
Клуб интеллектуальных игр «БЕЛАЯ РЫСЬ»
«ГРАЖДАНИНОМ БЫТЬ ОБЯЗАН!»</w:t>
      </w:r>
    </w:p>
    <w:p/>
    <w:p>
      <w:pPr>
        <w:pStyle w:val="Heading3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/>
    <w:p>
      <w:pPr>
        <w:pStyle w:val="Heading4"/>
      </w:pPr>
      <w:r>
        <w:t xml:space="preserve">Вопрос 1</w:t>
      </w:r>
    </w:p>
    <w:p>
      <w:r>
        <w:t xml:space="preserve">Ромб посередине обозначает плодородие. «Весла» по его сторонам символизируют вечность и движение. Ромбы поменьше обозначают «хлебы», то есть пищу для тела и пищу для духа. А на каком из государ-ственных символов Беларуси мы это можем увидеть  ?</w:t>
      </w:r>
    </w:p>
    <w:p>
      <w:r>
        <w:rPr>
          <w:b/>
          <w:bCs/>
        </w:rPr>
        <w:t xml:space="preserve">Ответ: </w:t>
      </w:r>
      <w:r>
        <w:t xml:space="preserve">на флаге.</w:t>
      </w:r>
    </w:p>
    <w:p>
      <w:r>
        <w:rPr>
          <w:b/>
          <w:bCs/>
        </w:rPr>
        <w:t xml:space="preserve">Комментарий: </w:t>
      </w:r>
      <w:r>
        <w:t xml:space="preserve">Это белорусский орнамент.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</w:t>
      </w:r>
    </w:p>
    <w:p>
      <w:r>
        <w:t xml:space="preserve">Понятийный словарь описывает ЭТО как «способ руководства каким-нибудь коллективом, при котором обеспечивается участие и влияние всего коллектива». Однокоренное этому слово упоминается в статье 1 Конституции Республики Беларусь, описывающей государственное устройство страны. Что ЭТО?</w:t>
      </w:r>
    </w:p>
    <w:p>
      <w:r>
        <w:rPr>
          <w:b/>
          <w:bCs/>
        </w:rPr>
        <w:t xml:space="preserve">Ответ: </w:t>
      </w:r>
      <w:r>
        <w:t xml:space="preserve">демократия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</w:t>
      </w:r>
    </w:p>
    <w:p>
      <w:r>
        <w:t xml:space="preserve">Интернет-портал Президента Республики Беларусь содержит основные сведения о стране, ее истории и культуре, а также о государственном устройстве и руководителе государства. Адрес этого портала в Сети - www. (девять символов мы пропускаем).gov.by  Напишите пропущенное слово!</w:t>
      </w:r>
    </w:p>
    <w:p>
      <w:r>
        <w:rPr>
          <w:b/>
          <w:bCs/>
        </w:rPr>
        <w:t xml:space="preserve">Ответ: </w:t>
      </w:r>
      <w:r>
        <w:t xml:space="preserve">president </w:t>
      </w:r>
    </w:p>
    <w:p>
      <w:r>
        <w:rPr>
          <w:b/>
          <w:bCs/>
        </w:rPr>
        <w:t xml:space="preserve">Комментарий: </w:t>
      </w:r>
      <w:r>
        <w:t xml:space="preserve">Полный адрес: www.president.gov.by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4</w:t>
      </w:r>
    </w:p>
    <w:p>
      <w:r>
        <w:t xml:space="preserve">Это растение «Песняры» упоминают в первой же строке одного из самых известных своих хитов. Оно же на белорусском гербе символизирует символ связи с созидательным миром животных, т. к. для них это лучший корм. Назовите это растение по-русски или по-белорусски.</w:t>
      </w:r>
    </w:p>
    <w:p>
      <w:r>
        <w:rPr>
          <w:b/>
          <w:bCs/>
        </w:rPr>
        <w:t xml:space="preserve">Ответ: </w:t>
      </w:r>
      <w:r>
        <w:t xml:space="preserve">клевер</w:t>
      </w:r>
    </w:p>
    <w:p>
      <w:r>
        <w:rPr>
          <w:b/>
          <w:bCs/>
        </w:rPr>
        <w:t xml:space="preserve">Зачёт: </w:t>
      </w:r>
      <w:r>
        <w:t xml:space="preserve">канюшына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5</w:t>
      </w:r>
    </w:p>
    <w:p>
      <w:r>
        <w:t xml:space="preserve">Орденом "За личное мужество" награждаются граждане Беларуси за  исключительную  отвагу  и личную храбрость, проявленные при исполнении воинского долга, гражданской либо служебной обязанности. ОН представляет собой покрытый красной эмалью крест.  В центре креста размещен круг диаметром 22 мм,  покрытый  белой эмалью,  с  надписью… А вот эту надпись – именно теми словами, которые есть на этом белорусском ордене, вы и воспроизведете через минуту!</w:t>
      </w:r>
    </w:p>
    <w:p>
      <w:r>
        <w:rPr>
          <w:b/>
          <w:bCs/>
        </w:rPr>
        <w:t xml:space="preserve">Ответ: </w:t>
      </w:r>
      <w:r>
        <w:t xml:space="preserve">«За асабiстую мужнасць».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6</w:t>
      </w:r>
    </w:p>
    <w:p>
      <w:r>
        <w:t xml:space="preserve">Белорусский Орден Матери вручается женщине, родившей пять детей, а в день рождения пятого ребенка. Какой этот день рождения для этого ребенка по счету? </w:t>
      </w:r>
    </w:p>
    <w:p>
      <w:r>
        <w:rPr>
          <w:b/>
          <w:bCs/>
        </w:rPr>
        <w:t xml:space="preserve">Ответ: </w:t>
      </w:r>
      <w:r>
        <w:t xml:space="preserve">первый.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7</w:t>
      </w:r>
    </w:p>
    <w:p>
      <w:r>
        <w:t xml:space="preserve">Это древний символ человека как космического существа. Вместе с этим это знак охраны и безопасности, символ верного пути и высоких стремлений. ОН присутствует в государственной символике о означает гу-манизм и одновременно защиту, оборону нашего Отечества, к которой готов каждый белорусский гражда-нин. Изобразите этот символ!</w:t>
      </w:r>
    </w:p>
    <w:p>
      <w:r>
        <w:rPr>
          <w:b/>
          <w:bCs/>
        </w:rPr>
        <w:t xml:space="preserve">Ответ: </w:t>
      </w:r>
      <w:r>
        <w:t xml:space="preserve">это пятиконечная звезда.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8</w:t>
      </w:r>
    </w:p>
    <w:p>
      <w:r>
        <w:t xml:space="preserve">Среди общих сведений о государстве, представленных на Интернет-портале Президента Беларуси есть и сообщение о том, что государственными языками являются белорусский и русский. Среди наиболее рас-пространенных языков делового общения сайт на второе место ставит английский, а на третье -немецкий. А какой язык делового общения – на первом месте?</w:t>
      </w:r>
    </w:p>
    <w:p>
      <w:r>
        <w:rPr>
          <w:b/>
          <w:bCs/>
        </w:rPr>
        <w:t xml:space="preserve">Ответ: </w:t>
      </w:r>
      <w:r>
        <w:t xml:space="preserve">русский.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9</w:t>
      </w:r>
    </w:p>
    <w:p>
      <w:r>
        <w:t xml:space="preserve">Историко-культурные ценности, которые включены в Государственный список, делятся на четыре катего-рии: 
“1” – наиболее уникальные историко-культурные ценностью художественные, эстетические и докумен-тальные достоинства которых представляют международный интерес; 
“2” - достопримечательные историко-культурные ценности, характеризующие наиболее отличительные черты историко-культурного наследия всей республики; 
“3” – историко-культурные ценности, характеризующие отличительные черты историко-культурного наследия отельных регионов республики.
А какой цифрой обозначаются историко-культурные ценности, включённые или предложенные для включения в Список мирового наследия?
</w:t>
      </w:r>
    </w:p>
    <w:p>
      <w:r>
        <w:rPr>
          <w:b/>
          <w:bCs/>
        </w:rPr>
        <w:t xml:space="preserve">Ответ: </w:t>
      </w:r>
      <w:r>
        <w:t xml:space="preserve">0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10</w:t>
      </w:r>
    </w:p>
    <w:p>
      <w:r>
        <w:t xml:space="preserve">Надеемся, что вы сумеете найти правильный ответ на этот вопрос!</w:t>
      </w:r>
    </w:p>
    <w:p>
      <w:r>
        <w:rPr>
          <w:b/>
          <w:bCs/>
        </w:rPr>
        <w:t xml:space="preserve">Ответ: </w:t>
      </w:r>
      <w:r>
        <w:t xml:space="preserve">надежда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2026-10-30T10:43:14.020Z</dcterms:created>
  <dcterms:modified xsi:type="dcterms:W3CDTF">2026-10-30T10:43:14.020Z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