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Санкт-Петербургский отбор на Студенческий чемпионат России</w:t>
      </w:r>
    </w:p>
    <w:p>
      <w:r>
        <w:rPr>
          <w:b/>
          <w:bCs/>
        </w:rPr>
        <w:t xml:space="preserve">Редакторы: </w:t>
      </w:r>
      <w:r>
        <w:t xml:space="preserve">Андрей Кузьма</w:t>
      </w:r>
    </w:p>
    <w:p/>
    <w:p>
      <w:pPr>
        <w:pStyle w:val="Heading2"/>
      </w:pPr>
      <w:r>
        <w:t xml:space="preserve">Основной пакет</w:t>
      </w:r>
    </w:p>
    <w:p>
      <w:r>
        <w:rPr>
          <w:b/>
          <w:bCs/>
        </w:rPr>
        <w:t xml:space="preserve">Редакторы: </w:t>
      </w:r>
      <w:r>
        <w:t xml:space="preserve">Андрей Кузьма</w:t>
      </w:r>
    </w:p>
    <w:p/>
    <w:p>
      <w:pPr>
        <w:pStyle w:val="Heading4"/>
      </w:pPr>
      <w:r>
        <w:t xml:space="preserve">Вопрос 1</w:t>
      </w:r>
    </w:p>
    <w:p>
      <w:r>
        <w:t xml:space="preserve">В ходе суперфинала чемпионата России по шахматам Екатерина Корбут скоропостижно проиграла партию Наталье Погониной. Причину поражения Екатерина могла бы описать четырьмя словами, взятыми из произведения Корнея Чуковского. Воспроизведите эти четыре слова.</w:t>
      </w:r>
    </w:p>
    <w:p>
      <w:r>
        <w:rPr>
          <w:b/>
          <w:bCs/>
        </w:rPr>
        <w:t xml:space="preserve">Ответ: </w:t>
      </w:r>
      <w:r>
        <w:t xml:space="preserve">"У меня зазвонил телефон".</w:t>
      </w:r>
    </w:p>
    <w:p>
      <w:r>
        <w:rPr>
          <w:b/>
          <w:bCs/>
        </w:rPr>
        <w:t xml:space="preserve">Комментарий: </w:t>
      </w:r>
      <w:r>
        <w:t xml:space="preserve">Корбут было засчитано поражение за то, что у нее зазвонил мобильный телефон. Уважаемые знатоки, во избежание штрафных санкций просьба отключить мобильные телефоны!</w:t>
      </w:r>
    </w:p>
    <w:p>
      <w:r>
        <w:rPr>
          <w:b/>
          <w:bCs/>
        </w:rPr>
        <w:t xml:space="preserve">Источники: </w:t>
      </w:r>
      <w:r>
        <w:t xml:space="preserve">"Спорт-Уик-энд", 06.01.2008 г. — С. 8.</w:t>
      </w:r>
    </w:p>
    <w:p>
      <w:r>
        <w:rPr>
          <w:b/>
          <w:bCs/>
        </w:rPr>
        <w:t xml:space="preserve">Автор: </w:t>
      </w:r>
      <w:r>
        <w:t xml:space="preserve">Андрей Кузьма</w:t>
      </w:r>
    </w:p>
    <w:p/>
    <w:p>
      <w:pPr>
        <w:pStyle w:val="Heading4"/>
      </w:pPr>
      <w:r>
        <w:t xml:space="preserve">Вопрос 2</w:t>
      </w:r>
    </w:p>
    <w:p>
      <w:r>
        <w:t xml:space="preserve">Писатель Жан Марабини сравнивает Абвер Канариса и Гестапо Гейдриха с первой и второй соответственно. Мы не просим вас назвать первую и вторую. Назовите обладателя первой и второй.</w:t>
      </w:r>
    </w:p>
    <w:p>
      <w:r>
        <w:rPr>
          <w:b/>
          <w:bCs/>
        </w:rPr>
        <w:t xml:space="preserve">Ответ: </w:t>
      </w:r>
      <w:r>
        <w:t xml:space="preserve">Двуглавый орел на гербе Германии.</w:t>
      </w:r>
    </w:p>
    <w:p>
      <w:r>
        <w:rPr>
          <w:b/>
          <w:bCs/>
        </w:rPr>
        <w:t xml:space="preserve">Зачёт: </w:t>
      </w:r>
      <w:r>
        <w:t xml:space="preserve">По словам "двуглавый орел" без неверных уточнений.</w:t>
      </w:r>
    </w:p>
    <w:p>
      <w:r>
        <w:rPr>
          <w:b/>
          <w:bCs/>
        </w:rPr>
        <w:t xml:space="preserve">Источники: </w:t>
      </w:r>
      <w:r>
        <w:t xml:space="preserve">Жан Марабини. Повседневная жизнь Берлина при Гитлере. — М.: Молодая
гвардия, 2003. — С. 162.</w:t>
      </w:r>
    </w:p>
    <w:p>
      <w:r>
        <w:rPr>
          <w:b/>
          <w:bCs/>
        </w:rPr>
        <w:t xml:space="preserve">Автор: </w:t>
      </w:r>
      <w:r>
        <w:t xml:space="preserve">Андрей Кузьма</w:t>
      </w:r>
    </w:p>
    <w:p/>
    <w:p>
      <w:pPr>
        <w:pStyle w:val="Heading4"/>
      </w:pPr>
      <w:r>
        <w:t xml:space="preserve">Вопрос 3</w:t>
      </w:r>
    </w:p>
    <w:p>
      <w:r>
        <w:t xml:space="preserve">Рассказывая о Франции XVII века, Екатерина Глаголева упоминает о ненадежности замкОв и приводит сказочно подходящую цитату. Воспроизведите ее.</w:t>
      </w:r>
    </w:p>
    <w:p>
      <w:r>
        <w:rPr>
          <w:b/>
          <w:bCs/>
        </w:rPr>
        <w:t xml:space="preserve">Ответ: </w:t>
      </w:r>
      <w:r>
        <w:t xml:space="preserve">"Дерни за веревочку, дверь и откроется".</w:t>
      </w:r>
    </w:p>
    <w:p>
      <w:r>
        <w:rPr>
          <w:b/>
          <w:bCs/>
        </w:rPr>
        <w:t xml:space="preserve">Источники: </w:t>
      </w:r>
      <w:r>
        <w:t xml:space="preserve">Екатерина Глаголева. Повседневная жизнь Франции в эпоху Ришелье и
Людовика XIII. — М.: Молодая гвардия, 2007. — С. 58.</w:t>
      </w:r>
    </w:p>
    <w:p>
      <w:r>
        <w:rPr>
          <w:b/>
          <w:bCs/>
        </w:rPr>
        <w:t xml:space="preserve">Автор: </w:t>
      </w:r>
      <w:r>
        <w:t xml:space="preserve">Андрей Кузьма</w:t>
      </w:r>
    </w:p>
    <w:p/>
    <w:p>
      <w:pPr>
        <w:pStyle w:val="Heading4"/>
      </w:pPr>
      <w:r>
        <w:t xml:space="preserve">Вопрос 4</w:t>
      </w:r>
    </w:p>
    <w:p>
      <w:r>
        <w:t xml:space="preserve">Раздаточный материал: [</w:t>
      </w:r>
    </w:p>
    <w:p>
      <w:r>
        <w:t xml:space="preserve">Сексуальные преступления — 206,
редакционные статьи — 316,
новости из-за рубежа — 330,
местные новости — 419,
преступления — 459,
разводы — 509,
романы-фельетоны — 887,5,
новости — 1108,
конкурсы красоты — 1385,
спорт и радио — 2947,
специализированные рубрики — 4620,
? — 10177</w:t>
      </w:r>
    </w:p>
    <w:p>
      <w:r>
        <w:t xml:space="preserve">]</w:t>
      </w:r>
    </w:p>
    <w:p>
      <w:r>
        <w:t xml:space="preserve">Вашему вниманию предлагается статистика 1923 года по материалам газеты "New York evening graphic" в сантиметрах, посвященных различным темам. Какое слово стоит на месте вопросительного знака?</w:t>
      </w:r>
    </w:p>
    <w:p>
      <w:r>
        <w:rPr>
          <w:b/>
          <w:bCs/>
        </w:rPr>
        <w:t xml:space="preserve">Ответ: </w:t>
      </w:r>
      <w:r>
        <w:t xml:space="preserve">Реклама.</w:t>
      </w:r>
    </w:p>
    <w:p>
      <w:r>
        <w:rPr>
          <w:b/>
          <w:bCs/>
        </w:rPr>
        <w:t xml:space="preserve">Источники: </w:t>
      </w:r>
      <w:r>
        <w:t xml:space="preserve">Андре Каспи. Повседневная жизнь Соединенных Штатов в эпоху процветания и
"сухого закона" 1919-1929. — М.: Молодая гвардия, 2008. — С. 145.</w:t>
      </w:r>
    </w:p>
    <w:p>
      <w:r>
        <w:rPr>
          <w:b/>
          <w:bCs/>
        </w:rPr>
        <w:t xml:space="preserve">Автор: </w:t>
      </w:r>
      <w:r>
        <w:t xml:space="preserve">Андрей Кузьма</w:t>
      </w:r>
    </w:p>
    <w:p/>
    <w:p>
      <w:pPr>
        <w:pStyle w:val="Heading4"/>
      </w:pPr>
      <w:r>
        <w:t xml:space="preserve">Вопрос 5</w:t>
      </w:r>
    </w:p>
    <w:p>
      <w:r>
        <w:t xml:space="preserve">В городе Буа-ле-Дюк существовало братство, ежегодно разыгрывавшее мистерию, в которой ад и рай символизировались декорациями, воспроизводящими творения известного уроженца этого города. Назовите этого человека.</w:t>
      </w:r>
    </w:p>
    <w:p>
      <w:r>
        <w:rPr>
          <w:b/>
          <w:bCs/>
        </w:rPr>
        <w:t xml:space="preserve">Ответ: </w:t>
      </w:r>
      <w:r>
        <w:t xml:space="preserve">Иероним Босх.</w:t>
      </w:r>
    </w:p>
    <w:p>
      <w:r>
        <w:rPr>
          <w:b/>
          <w:bCs/>
        </w:rPr>
        <w:t xml:space="preserve">Зачёт: </w:t>
      </w:r>
      <w:r>
        <w:t xml:space="preserve">По фамилии без неверных уточнений.</w:t>
      </w:r>
    </w:p>
    <w:p>
      <w:r>
        <w:rPr>
          <w:b/>
          <w:bCs/>
        </w:rPr>
        <w:t xml:space="preserve">Источники: </w:t>
      </w:r>
      <w:r>
        <w:t xml:space="preserve">Серж Ютен. Повседневная жизнь алхимиков в средние века. — М.: Молодая
гвардия, 2005. — С. 214.</w:t>
      </w:r>
    </w:p>
    <w:p>
      <w:r>
        <w:rPr>
          <w:b/>
          <w:bCs/>
        </w:rPr>
        <w:t xml:space="preserve">Автор: </w:t>
      </w:r>
      <w:r>
        <w:t xml:space="preserve">Андрей Кузьма</w:t>
      </w:r>
    </w:p>
    <w:p/>
    <w:p>
      <w:pPr>
        <w:pStyle w:val="Heading4"/>
      </w:pPr>
      <w:r>
        <w:t xml:space="preserve">Вопрос 6</w:t>
      </w:r>
    </w:p>
    <w:p>
      <w:r>
        <w:t xml:space="preserve">По воспоминаниям современников, этот человек все погожие дни проводил в оцепенении своей баснословной лени. Назовите его.</w:t>
      </w:r>
    </w:p>
    <w:p>
      <w:r>
        <w:rPr>
          <w:b/>
          <w:bCs/>
        </w:rPr>
        <w:t xml:space="preserve">Ответ: </w:t>
      </w:r>
      <w:r>
        <w:t xml:space="preserve">Иван Андреевич Крылов.</w:t>
      </w:r>
    </w:p>
    <w:p>
      <w:r>
        <w:rPr>
          <w:b/>
          <w:bCs/>
        </w:rPr>
        <w:t xml:space="preserve">Зачёт: </w:t>
      </w:r>
      <w:r>
        <w:t xml:space="preserve">По фамилии без неверных уточнений.</w:t>
      </w:r>
    </w:p>
    <w:p>
      <w:r>
        <w:rPr>
          <w:b/>
          <w:bCs/>
        </w:rPr>
        <w:t xml:space="preserve">Источники: </w:t>
      </w:r>
      <w:r>
        <w:t xml:space="preserve">"Российская империя".</w:t>
      </w:r>
    </w:p>
    <w:p>
      <w:r>
        <w:rPr>
          <w:b/>
          <w:bCs/>
        </w:rPr>
        <w:t xml:space="preserve">Автор: </w:t>
      </w:r>
      <w:r>
        <w:t xml:space="preserve">Андрей Кузьма</w:t>
      </w:r>
    </w:p>
    <w:p/>
    <w:p>
      <w:pPr>
        <w:pStyle w:val="Heading4"/>
      </w:pPr>
      <w:r>
        <w:t xml:space="preserve">Вопрос 7</w:t>
      </w:r>
    </w:p>
    <w:p>
      <w:r>
        <w:t xml:space="preserve">Однажды в разговоре Екатерины Давидовны Ворошиловой и Полины Семеновны Молотовой была произнесена фраза "теперь и у нас есть Родина". В каком году это произошло?</w:t>
      </w:r>
    </w:p>
    <w:p>
      <w:r>
        <w:rPr>
          <w:b/>
          <w:bCs/>
        </w:rPr>
        <w:t xml:space="preserve">Ответ: </w:t>
      </w:r>
      <w:r>
        <w:t xml:space="preserve">1948.</w:t>
      </w:r>
    </w:p>
    <w:p>
      <w:r>
        <w:rPr>
          <w:b/>
          <w:bCs/>
        </w:rPr>
        <w:t xml:space="preserve">Источники: </w:t>
      </w:r>
      <w:r>
        <w:t xml:space="preserve">"Намедни-1971".</w:t>
      </w:r>
    </w:p>
    <w:p>
      <w:r>
        <w:rPr>
          <w:b/>
          <w:bCs/>
        </w:rPr>
        <w:t xml:space="preserve">Автор: </w:t>
      </w:r>
      <w:r>
        <w:t xml:space="preserve">Андрей Кузьма</w:t>
      </w:r>
    </w:p>
    <w:p/>
    <w:p>
      <w:pPr>
        <w:pStyle w:val="Heading4"/>
      </w:pPr>
      <w:r>
        <w:t xml:space="preserve">Вопрос 8</w:t>
      </w:r>
    </w:p>
    <w:p>
      <w:r>
        <w:t xml:space="preserve">Один из мемуаристов вспоминает, что после ухода своего лидера ЕЕ КПД очень снизился, и если бы не поддержка КПСС, она бы вообще прекратила свое существование. Назовите ЕЕ тремя словами.</w:t>
      </w:r>
    </w:p>
    <w:p>
      <w:r>
        <w:rPr>
          <w:b/>
          <w:bCs/>
        </w:rPr>
        <w:t xml:space="preserve">Ответ: </w:t>
      </w:r>
      <w:r>
        <w:t xml:space="preserve">Коммунистическая партия Дании.</w:t>
      </w:r>
    </w:p>
    <w:p>
      <w:r>
        <w:rPr>
          <w:b/>
          <w:bCs/>
        </w:rPr>
        <w:t xml:space="preserve">Источники: </w:t>
      </w:r>
      <w:r>
        <w:t xml:space="preserve">Борис Григорьев. Повседневная жизнь советского разведчика. — М.: Молодая
гвардия, 2004. — С. 129.</w:t>
      </w:r>
    </w:p>
    <w:p>
      <w:r>
        <w:rPr>
          <w:b/>
          <w:bCs/>
        </w:rPr>
        <w:t xml:space="preserve">Автор: </w:t>
      </w:r>
      <w:r>
        <w:t xml:space="preserve">Андрей Кузьма</w:t>
      </w:r>
    </w:p>
    <w:p/>
    <w:p>
      <w:pPr>
        <w:pStyle w:val="Heading4"/>
      </w:pPr>
      <w:r>
        <w:t xml:space="preserve">Вопрос 9</w:t>
      </w:r>
    </w:p>
    <w:p>
      <w:r>
        <w:t xml:space="preserve">Однажды в советское консульство в Копенгагене явился датчанин в джинсовом костюме и шлепанцах, и заявил, что хочет оказать финансовую помощь Советскому Союзу. В оперативной разработке он получил псевдоним, являющийся фамилией литературного героя начала XX века. Воспроизведите его.</w:t>
      </w:r>
    </w:p>
    <w:p>
      <w:r>
        <w:rPr>
          <w:b/>
          <w:bCs/>
        </w:rPr>
        <w:t xml:space="preserve">Ответ: </w:t>
      </w:r>
      <w:r>
        <w:t xml:space="preserve">Корейко.</w:t>
      </w:r>
    </w:p>
    <w:p>
      <w:r>
        <w:rPr>
          <w:b/>
          <w:bCs/>
        </w:rPr>
        <w:t xml:space="preserve">Комментарий: </w:t>
      </w:r>
      <w:r>
        <w:t xml:space="preserve">Подпольный миллионер.</w:t>
      </w:r>
    </w:p>
    <w:p>
      <w:r>
        <w:rPr>
          <w:b/>
          <w:bCs/>
        </w:rPr>
        <w:t xml:space="preserve">Источники: </w:t>
      </w:r>
      <w:r>
        <w:t xml:space="preserve">Борис Григорьев. Повседневная жизнь советского разведчика. — М.: Молодая
гвардия, 2004. — С. 175-177.</w:t>
      </w:r>
    </w:p>
    <w:p>
      <w:r>
        <w:rPr>
          <w:b/>
          <w:bCs/>
        </w:rPr>
        <w:t xml:space="preserve">Автор: </w:t>
      </w:r>
      <w:r>
        <w:t xml:space="preserve">Андрей Кузьма</w:t>
      </w:r>
    </w:p>
    <w:p/>
    <w:p>
      <w:pPr>
        <w:pStyle w:val="Heading4"/>
      </w:pPr>
      <w:r>
        <w:t xml:space="preserve">Вопрос 10</w:t>
      </w:r>
    </w:p>
    <w:p>
      <w:r>
        <w:t xml:space="preserve">ОНА не всегда оправдывает свое название. Например, в первой половине XVII века во Франции ОНА составляла от 3 до 12%. Назовите ЕЕ.</w:t>
      </w:r>
    </w:p>
    <w:p>
      <w:r>
        <w:rPr>
          <w:b/>
          <w:bCs/>
        </w:rPr>
        <w:t xml:space="preserve">Ответ: </w:t>
      </w:r>
      <w:r>
        <w:t xml:space="preserve">Церковная десятина.</w:t>
      </w:r>
    </w:p>
    <w:p>
      <w:r>
        <w:rPr>
          <w:b/>
          <w:bCs/>
        </w:rPr>
        <w:t xml:space="preserve">Зачёт: </w:t>
      </w:r>
      <w:r>
        <w:t xml:space="preserve">Десятина.</w:t>
      </w:r>
    </w:p>
    <w:p>
      <w:r>
        <w:rPr>
          <w:b/>
          <w:bCs/>
        </w:rPr>
        <w:t xml:space="preserve">Источники: </w:t>
      </w:r>
      <w:r>
        <w:t xml:space="preserve">Екатерина Глаголева. Повседневная жизнь Франции в эпоху Ришелье и
Людовика XIII. — М.: Молодая гвардия, 2007. — С. 250.</w:t>
      </w:r>
    </w:p>
    <w:p>
      <w:r>
        <w:rPr>
          <w:b/>
          <w:bCs/>
        </w:rPr>
        <w:t xml:space="preserve">Автор: </w:t>
      </w:r>
      <w:r>
        <w:t xml:space="preserve">Андрей Кузьма</w:t>
      </w:r>
    </w:p>
    <w:p/>
    <w:p>
      <w:pPr>
        <w:pStyle w:val="Heading4"/>
      </w:pPr>
      <w:r>
        <w:t xml:space="preserve">Вопрос 11</w:t>
      </w:r>
    </w:p>
    <w:p>
      <w:r>
        <w:t xml:space="preserve">В 1970-х годах в Советском союзе начинается нехватка продуктов, которые постепенно заменяются суррогатами. Сначала появляется "Крестьянское", а затем и "Бутербродное". О "Бутербродном" в сюжете программы "Намедни" было сказано, что "бутербродное" не является ИМ. Назовите ЕГО двумя однокоренными словами.</w:t>
      </w:r>
    </w:p>
    <w:p>
      <w:r>
        <w:rPr>
          <w:b/>
          <w:bCs/>
        </w:rPr>
        <w:t xml:space="preserve">Ответ: </w:t>
      </w:r>
      <w:r>
        <w:t xml:space="preserve">Масляное масло.</w:t>
      </w:r>
    </w:p>
    <w:p>
      <w:r>
        <w:rPr>
          <w:b/>
          <w:bCs/>
        </w:rPr>
        <w:t xml:space="preserve">Зачёт: </w:t>
      </w:r>
      <w:r>
        <w:t xml:space="preserve">Масло масляное.</w:t>
      </w:r>
    </w:p>
    <w:p>
      <w:r>
        <w:rPr>
          <w:b/>
          <w:bCs/>
        </w:rPr>
        <w:t xml:space="preserve">Источники: </w:t>
      </w:r>
      <w:r>
        <w:t xml:space="preserve">"Намедни-1974".</w:t>
      </w:r>
    </w:p>
    <w:p>
      <w:r>
        <w:rPr>
          <w:b/>
          <w:bCs/>
        </w:rPr>
        <w:t xml:space="preserve">Автор: </w:t>
      </w:r>
      <w:r>
        <w:t xml:space="preserve">Андрей Кузьма</w:t>
      </w:r>
    </w:p>
    <w:p/>
    <w:p>
      <w:pPr>
        <w:pStyle w:val="Heading4"/>
      </w:pPr>
      <w:r>
        <w:t xml:space="preserve">Вопрос 12</w:t>
      </w:r>
    </w:p>
    <w:p>
      <w:r>
        <w:t xml:space="preserve">Зять королевы Виктории принц Кристиан коллекционировал яблоки. Мы не просим вас назвать, чем Кристиан отличался от большинства людей. Напишите в ответе слово, которое мы пропустили в тексте вопроса.</w:t>
      </w:r>
    </w:p>
    <w:p>
      <w:r>
        <w:rPr>
          <w:b/>
          <w:bCs/>
        </w:rPr>
        <w:t xml:space="preserve">Ответ: </w:t>
      </w:r>
      <w:r>
        <w:t xml:space="preserve">Глазные.</w:t>
      </w:r>
    </w:p>
    <w:p>
      <w:r>
        <w:rPr>
          <w:b/>
          <w:bCs/>
        </w:rPr>
        <w:t xml:space="preserve">Комментарий: </w:t>
      </w:r>
      <w:r>
        <w:t xml:space="preserve">Он был одноглазым и коллекционировал искусственные глазные яблоки, которые менял как перчатки. :-)</w:t>
      </w:r>
    </w:p>
    <w:p>
      <w:r>
        <w:rPr>
          <w:b/>
          <w:bCs/>
        </w:rPr>
        <w:t xml:space="preserve">Источники: </w:t>
      </w:r>
      <w:r>
        <w:t xml:space="preserve">Таня Диттрич. Повседневная жизнь викторианской Англии. — М.: Молодая
гвардия, 2007. — С. 306.</w:t>
      </w:r>
    </w:p>
    <w:p>
      <w:r>
        <w:rPr>
          <w:b/>
          <w:bCs/>
        </w:rPr>
        <w:t xml:space="preserve">Автор: </w:t>
      </w:r>
      <w:r>
        <w:t xml:space="preserve">Андрей Кузьма</w:t>
      </w:r>
    </w:p>
    <w:p/>
    <w:p>
      <w:pPr>
        <w:pStyle w:val="Heading4"/>
      </w:pPr>
      <w:r>
        <w:t xml:space="preserve">Вопрос 13</w:t>
      </w:r>
    </w:p>
    <w:p>
      <w:r>
        <w:t xml:space="preserve">Написав 13 рассказов для сборника, Дик Фрэнсис использовал хрустальное ведерко для шампанского. Для чего?</w:t>
      </w:r>
    </w:p>
    <w:p>
      <w:r>
        <w:rPr>
          <w:b/>
          <w:bCs/>
        </w:rPr>
        <w:t xml:space="preserve">Ответ: </w:t>
      </w:r>
      <w:r>
        <w:t xml:space="preserve">Определить жребием очередность рассказов в сборнике.</w:t>
      </w:r>
    </w:p>
    <w:p>
      <w:r>
        <w:rPr>
          <w:b/>
          <w:bCs/>
        </w:rPr>
        <w:t xml:space="preserve">Зачёт: </w:t>
      </w:r>
      <w:r>
        <w:t xml:space="preserve">По смыслу.</w:t>
      </w:r>
    </w:p>
    <w:p>
      <w:r>
        <w:rPr>
          <w:b/>
          <w:bCs/>
        </w:rPr>
        <w:t xml:space="preserve">Источники: </w:t>
      </w:r>
      <w:r>
        <w:t xml:space="preserve">Дик Фрэнсис. Предварительный заезд. — М.: Эксмо, 2005. — С. 248.</w:t>
      </w:r>
    </w:p>
    <w:p>
      <w:r>
        <w:rPr>
          <w:b/>
          <w:bCs/>
        </w:rPr>
        <w:t xml:space="preserve">Автор: </w:t>
      </w:r>
      <w:r>
        <w:t xml:space="preserve">Андрей Кузьма</w:t>
      </w:r>
    </w:p>
    <w:p/>
    <w:p>
      <w:pPr>
        <w:pStyle w:val="Heading4"/>
      </w:pPr>
      <w:r>
        <w:t xml:space="preserve">Вопрос 14</w:t>
      </w:r>
    </w:p>
    <w:p>
      <w:r>
        <w:t xml:space="preserve">После конфликта с руководством клуба был уволен тренер бакинского "Нефтчи" Властимил Петржела. В подзаголовке статьи в газете "Спорт день за днем", рассказывающей об этом, были упомянуты два гоголевских персонажа. Назовите обоих в любом порядке.</w:t>
      </w:r>
    </w:p>
    <w:p>
      <w:r>
        <w:rPr>
          <w:b/>
          <w:bCs/>
        </w:rPr>
        <w:t xml:space="preserve">Ответ: </w:t>
      </w:r>
      <w:r>
        <w:t xml:space="preserve">Иван Иванович, Иван Никифорович.</w:t>
      </w:r>
    </w:p>
    <w:p>
      <w:r>
        <w:rPr>
          <w:b/>
          <w:bCs/>
        </w:rPr>
        <w:t xml:space="preserve">Зачёт: </w:t>
      </w:r>
      <w:r>
        <w:t xml:space="preserve">По указанным в ответе именам-отчествам либо по фамилиям Перерепенко,
Довгочхун в любом порядке.</w:t>
      </w:r>
    </w:p>
    <w:p>
      <w:r>
        <w:rPr>
          <w:b/>
          <w:bCs/>
        </w:rPr>
        <w:t xml:space="preserve">Источники: </w:t>
      </w:r>
      <w:r>
        <w:t xml:space="preserve">"Спорт день за днем", 09.01.2008 г. — С. 7.</w:t>
      </w:r>
    </w:p>
    <w:p>
      <w:r>
        <w:rPr>
          <w:b/>
          <w:bCs/>
        </w:rPr>
        <w:t xml:space="preserve">Автор: </w:t>
      </w:r>
      <w:r>
        <w:t xml:space="preserve">Андрей Кузьма</w:t>
      </w:r>
    </w:p>
    <w:p/>
    <w:p>
      <w:pPr>
        <w:pStyle w:val="Heading4"/>
      </w:pPr>
      <w:r>
        <w:t xml:space="preserve">Вопрос 15</w:t>
      </w:r>
    </w:p>
    <w:p>
      <w:r>
        <w:t xml:space="preserve">Для съемок одного из своих фильмов Александр Роу безуспешно просмотрел 365 ИХ. Владимир Грамматиков во время съемок фильма "Усатый нянь", чтобы обойти трудовое законодательство, планировал использовать 18 ИХ. Назовите ИХ двумя словами.</w:t>
      </w:r>
    </w:p>
    <w:p>
      <w:r>
        <w:rPr>
          <w:b/>
          <w:bCs/>
        </w:rPr>
        <w:t xml:space="preserve">Ответ: </w:t>
      </w:r>
      <w:r>
        <w:t xml:space="preserve">Пары близнецов.</w:t>
      </w:r>
    </w:p>
    <w:p>
      <w:r>
        <w:rPr>
          <w:b/>
          <w:bCs/>
        </w:rPr>
        <w:t xml:space="preserve">Источники: </w:t>
      </w:r>
      <w:r>
        <w:t xml:space="preserve">1. http://www.trud.ru/trud.php?id=200001060021901
2. Телепередача "Рожденный в СССР", канал "Ностальгия", 09.08.2007 г.</w:t>
      </w:r>
    </w:p>
    <w:p>
      <w:r>
        <w:rPr>
          <w:b/>
          <w:bCs/>
        </w:rPr>
        <w:t xml:space="preserve">Автор: </w:t>
      </w:r>
      <w:r>
        <w:t xml:space="preserve">Андрей Кузьма</w:t>
      </w:r>
    </w:p>
    <w:p/>
    <w:p>
      <w:pPr>
        <w:pStyle w:val="Heading4"/>
      </w:pPr>
      <w:r>
        <w:t xml:space="preserve">Вопрос 16</w:t>
      </w:r>
    </w:p>
    <w:p>
      <w:r>
        <w:t xml:space="preserve">В одной из пародийных постановок начала XX века Анна Павлова сыграла роль персонажа греческой мифологии. Назовите его.</w:t>
      </w:r>
    </w:p>
    <w:p>
      <w:r>
        <w:rPr>
          <w:b/>
          <w:bCs/>
        </w:rPr>
        <w:t xml:space="preserve">Ответ: </w:t>
      </w:r>
      <w:r>
        <w:t xml:space="preserve">Икар.</w:t>
      </w:r>
    </w:p>
    <w:p>
      <w:r>
        <w:rPr>
          <w:b/>
          <w:bCs/>
        </w:rPr>
        <w:t xml:space="preserve">Комментарий: </w:t>
      </w:r>
      <w:r>
        <w:t xml:space="preserve">Что характЕрно, тоже умирающий. :-)</w:t>
      </w:r>
    </w:p>
    <w:p>
      <w:r>
        <w:rPr>
          <w:b/>
          <w:bCs/>
        </w:rPr>
        <w:t xml:space="preserve">Источники: </w:t>
      </w:r>
      <w:r>
        <w:t xml:space="preserve">Л. Тихвинская. Повседневная жизнь театральной богемы серебряного века. —
М.: Молодая гвардия, 2005. — С. 427.</w:t>
      </w:r>
    </w:p>
    <w:p>
      <w:r>
        <w:rPr>
          <w:b/>
          <w:bCs/>
        </w:rPr>
        <w:t xml:space="preserve">Автор: </w:t>
      </w:r>
      <w:r>
        <w:t xml:space="preserve">Андрей Кузьма</w:t>
      </w:r>
    </w:p>
    <w:p/>
    <w:p>
      <w:pPr>
        <w:pStyle w:val="Heading4"/>
      </w:pPr>
      <w:r>
        <w:t xml:space="preserve">Вопрос 17</w:t>
      </w:r>
    </w:p>
    <w:p>
      <w:r>
        <w:t xml:space="preserve">В середине 1920-х годов ОН объединял, по разным оценкам, от 1 до 9 миллионов американцев. Униформа ЕГО членов стоила около 40 долларов. Назовите ЕГО.</w:t>
      </w:r>
    </w:p>
    <w:p>
      <w:r>
        <w:rPr>
          <w:b/>
          <w:bCs/>
        </w:rPr>
        <w:t xml:space="preserve">Ответ: </w:t>
      </w:r>
      <w:r>
        <w:t xml:space="preserve">Ку-клукс-клан.</w:t>
      </w:r>
    </w:p>
    <w:p>
      <w:r>
        <w:rPr>
          <w:b/>
          <w:bCs/>
        </w:rPr>
        <w:t xml:space="preserve">Источники: </w:t>
      </w:r>
      <w:r>
        <w:t xml:space="preserve">Андре Каспи. Повседневная жизнь Соединенных Штатов в эпоху процветания и
"сухого закона" 1919-1929. — М.: Молодая гвардия, 2008. — С. 215-216.</w:t>
      </w:r>
    </w:p>
    <w:p>
      <w:r>
        <w:rPr>
          <w:b/>
          <w:bCs/>
        </w:rPr>
        <w:t xml:space="preserve">Автор: </w:t>
      </w:r>
      <w:r>
        <w:t xml:space="preserve">Андрей Кузьма</w:t>
      </w:r>
    </w:p>
    <w:p/>
    <w:p>
      <w:pPr>
        <w:pStyle w:val="Heading4"/>
      </w:pPr>
      <w:r>
        <w:t xml:space="preserve">Вопрос 18</w:t>
      </w:r>
    </w:p>
    <w:p>
      <w:r>
        <w:t xml:space="preserve">Первое ее издание пришлось на 1939 год. Во времена правления Сталина она издавалась огромными тиражами. А из-за дефицита 1970-х годов она, по словам Леонида Парфенова, стала "диссидентским криминальным чтивом". Назовите ее.</w:t>
      </w:r>
    </w:p>
    <w:p>
      <w:r>
        <w:rPr>
          <w:b/>
          <w:bCs/>
        </w:rPr>
        <w:t xml:space="preserve">Ответ: </w:t>
      </w:r>
      <w:r>
        <w:t xml:space="preserve">"Книга о вкусной и здоровой пище".</w:t>
      </w:r>
    </w:p>
    <w:p>
      <w:r>
        <w:rPr>
          <w:b/>
          <w:bCs/>
        </w:rPr>
        <w:t xml:space="preserve">Источники: </w:t>
      </w:r>
      <w:r>
        <w:t xml:space="preserve">"Намедни-1974".</w:t>
      </w:r>
    </w:p>
    <w:p>
      <w:r>
        <w:rPr>
          <w:b/>
          <w:bCs/>
        </w:rPr>
        <w:t xml:space="preserve">Автор: </w:t>
      </w:r>
      <w:r>
        <w:t xml:space="preserve">Андрей Кузьма</w:t>
      </w:r>
    </w:p>
    <w:p/>
    <w:p>
      <w:pPr>
        <w:pStyle w:val="Heading4"/>
      </w:pPr>
      <w:r>
        <w:t xml:space="preserve">Вопрос 19</w:t>
      </w:r>
    </w:p>
    <w:p>
      <w:r>
        <w:t xml:space="preserve">Башкирских колдунов одной из специализаций называли кара-китабчи. Переведите с башкирского на русский слово "китабчи".</w:t>
      </w:r>
    </w:p>
    <w:p>
      <w:r>
        <w:rPr>
          <w:b/>
          <w:bCs/>
        </w:rPr>
        <w:t xml:space="preserve">Ответ: </w:t>
      </w:r>
      <w:r>
        <w:t xml:space="preserve">Книга.</w:t>
      </w:r>
    </w:p>
    <w:p>
      <w:r>
        <w:rPr>
          <w:b/>
          <w:bCs/>
        </w:rPr>
        <w:t xml:space="preserve">Источники: </w:t>
      </w:r>
      <w:r>
        <w:t xml:space="preserve">Елена Лаврентьева. Повседневная жизнь дворянства пушкинской поры.
Приметы и суеверия. — М.: Молодая гвардия, 2006. — С. 386.</w:t>
      </w:r>
    </w:p>
    <w:p>
      <w:r>
        <w:rPr>
          <w:b/>
          <w:bCs/>
        </w:rPr>
        <w:t xml:space="preserve">Автор: </w:t>
      </w:r>
      <w:r>
        <w:t xml:space="preserve">Андрей Кузьма</w:t>
      </w:r>
    </w:p>
    <w:p/>
    <w:p>
      <w:pPr>
        <w:pStyle w:val="Heading4"/>
      </w:pPr>
      <w:r>
        <w:t xml:space="preserve">Вопрос 20</w:t>
      </w:r>
    </w:p>
    <w:p>
      <w:r>
        <w:t xml:space="preserve">Это считалось главным оружием Дзержинского. Предмет, с помощью которого Дзержинский это отрабатывал, находится в черном ящике. Что находится в черном ящике?</w:t>
      </w:r>
    </w:p>
    <w:p>
      <w:r>
        <w:rPr>
          <w:b/>
          <w:bCs/>
        </w:rPr>
        <w:t xml:space="preserve">Ответ: </w:t>
      </w:r>
      <w:r>
        <w:t xml:space="preserve">Зеркало.</w:t>
      </w:r>
    </w:p>
    <w:p>
      <w:r>
        <w:rPr>
          <w:b/>
          <w:bCs/>
        </w:rPr>
        <w:t xml:space="preserve">Зачёт: </w:t>
      </w:r>
      <w:r>
        <w:t xml:space="preserve">Зеркальце.</w:t>
      </w:r>
    </w:p>
    <w:p>
      <w:r>
        <w:rPr>
          <w:b/>
          <w:bCs/>
        </w:rPr>
        <w:t xml:space="preserve">Комментарий: </w:t>
      </w:r>
      <w:r>
        <w:t xml:space="preserve">Это — взгляд.</w:t>
      </w:r>
    </w:p>
    <w:p>
      <w:r>
        <w:rPr>
          <w:b/>
          <w:bCs/>
        </w:rPr>
        <w:t xml:space="preserve">Источники: </w:t>
      </w:r>
      <w:r>
        <w:t xml:space="preserve">И.Я. Болгарин, В.В. Смирнов. Адъютант его превосходительства. — Т. 3. —
М.: Аст, 2004. — С. 78.</w:t>
      </w:r>
    </w:p>
    <w:p>
      <w:r>
        <w:rPr>
          <w:b/>
          <w:bCs/>
        </w:rPr>
        <w:t xml:space="preserve">Автор: </w:t>
      </w:r>
      <w:r>
        <w:t xml:space="preserve">Андрей Кузьма</w:t>
      </w:r>
    </w:p>
    <w:p/>
    <w:p>
      <w:pPr>
        <w:pStyle w:val="Heading4"/>
      </w:pPr>
      <w:r>
        <w:t xml:space="preserve">Вопрос 21</w:t>
      </w:r>
    </w:p>
    <w:p>
      <w:r>
        <w:t xml:space="preserve">В США многие университеты в 1920-х годах стали выборочно набирать в качестве студентов молодых людей, не слишком отягощенных интеллектом. С расцветом чего это было связано?</w:t>
      </w:r>
    </w:p>
    <w:p>
      <w:r>
        <w:rPr>
          <w:b/>
          <w:bCs/>
        </w:rPr>
        <w:t xml:space="preserve">Ответ: </w:t>
      </w:r>
      <w:r>
        <w:t xml:space="preserve">Студенческого спорта.</w:t>
      </w:r>
    </w:p>
    <w:p>
      <w:r>
        <w:rPr>
          <w:b/>
          <w:bCs/>
        </w:rPr>
        <w:t xml:space="preserve">Зачёт: </w:t>
      </w:r>
      <w:r>
        <w:t xml:space="preserve">По смыслу.</w:t>
      </w:r>
    </w:p>
    <w:p>
      <w:r>
        <w:rPr>
          <w:b/>
          <w:bCs/>
        </w:rPr>
        <w:t xml:space="preserve">Комментарий: </w:t>
      </w:r>
      <w:r>
        <w:t xml:space="preserve">Они числились студентами, чтобы иметь право выступать за университетские сборные по различным видам спорта.</w:t>
      </w:r>
    </w:p>
    <w:p>
      <w:r>
        <w:rPr>
          <w:b/>
          <w:bCs/>
        </w:rPr>
        <w:t xml:space="preserve">Источники: </w:t>
      </w:r>
      <w:r>
        <w:t xml:space="preserve">Андре Каспи. Повседневная жизнь Соединенных Штатов в эпоху процветания и
"сухого закона" 1919-1929. — М.: Молодая гвардия, 2008. — С. 180.</w:t>
      </w:r>
    </w:p>
    <w:p>
      <w:r>
        <w:rPr>
          <w:b/>
          <w:bCs/>
        </w:rPr>
        <w:t xml:space="preserve">Автор: </w:t>
      </w:r>
      <w:r>
        <w:t xml:space="preserve">Андрей Кузьма</w:t>
      </w:r>
    </w:p>
    <w:p/>
    <w:p>
      <w:pPr>
        <w:pStyle w:val="Heading4"/>
      </w:pPr>
      <w:r>
        <w:t xml:space="preserve">Вопрос 22</w:t>
      </w:r>
    </w:p>
    <w:p>
      <w:r>
        <w:t xml:space="preserve">Одна из глав книги Елены Лаврентьевой, посвященной суевериям, содержит в себе, помимо всего прочего, стихотворения Куртовяны, Лермонтова и Пушкина. Воспроизведите первую строку этого пушкинского стихотворения.</w:t>
      </w:r>
    </w:p>
    <w:p>
      <w:r>
        <w:rPr>
          <w:b/>
          <w:bCs/>
        </w:rPr>
        <w:t xml:space="preserve">Ответ: </w:t>
      </w:r>
      <w:r>
        <w:t xml:space="preserve">"Храни меня, мой талисман".</w:t>
      </w:r>
    </w:p>
    <w:p>
      <w:r>
        <w:rPr>
          <w:b/>
          <w:bCs/>
        </w:rPr>
        <w:t xml:space="preserve">Источники: </w:t>
      </w:r>
      <w:r>
        <w:t xml:space="preserve">Елена Лаврентьева. Повседневная жизнь дворянства пушкинской поры.
Приметы и суеверия. — М.: Молодая гвардия, 2006. — С. 336-343.</w:t>
      </w:r>
    </w:p>
    <w:p>
      <w:r>
        <w:rPr>
          <w:b/>
          <w:bCs/>
        </w:rPr>
        <w:t xml:space="preserve">Автор: </w:t>
      </w:r>
      <w:r>
        <w:t xml:space="preserve">Андрей Кузьма</w:t>
      </w:r>
    </w:p>
    <w:p/>
    <w:p>
      <w:pPr>
        <w:pStyle w:val="Heading4"/>
      </w:pPr>
      <w:r>
        <w:t xml:space="preserve">Вопрос 23</w:t>
      </w:r>
    </w:p>
    <w:p>
      <w:r>
        <w:t xml:space="preserve">Раздаточный материал (изображение):</w:t>
      </w:r>
    </w:p>
    <w:p>
      <w:r>
        <w:drawing>
          <wp:inline distT="0" distB="0" distL="0" distR="0">
            <wp:extent cx="28575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2781300"/>
                    </a:xfrm>
                    <a:prstGeom prst="rect">
                      <a:avLst/>
                    </a:prstGeom>
                  </pic:spPr>
                </pic:pic>
              </a:graphicData>
            </a:graphic>
          </wp:inline>
        </w:drawing>
      </w:r>
    </w:p>
    <w:p>
      <w:r>
        <w:t xml:space="preserve">Перед вами иллюстрация к статье "ИКС ИГРЕКА" медицинского справочника. Совершив некое противозаконное действие в городе Гиссен, вероятно, можно будет увидеть ИГРЕК ИКСА. Назовите ИГРЕК ИКСА.</w:t>
      </w:r>
    </w:p>
    <w:p>
      <w:r>
        <w:rPr>
          <w:b/>
          <w:bCs/>
        </w:rPr>
        <w:t xml:space="preserve">Ответ: </w:t>
      </w:r>
      <w:r>
        <w:t xml:space="preserve">Скелет Рентгена.</w:t>
      </w:r>
    </w:p>
    <w:p>
      <w:r>
        <w:rPr>
          <w:b/>
          <w:bCs/>
        </w:rPr>
        <w:t xml:space="preserve">Комментарий: </w:t>
      </w:r>
      <w:r>
        <w:t xml:space="preserve">Вильгельм Конрад Рентген похоронен в Гиссене.</w:t>
      </w:r>
    </w:p>
    <w:p>
      <w:r>
        <w:rPr>
          <w:b/>
          <w:bCs/>
        </w:rPr>
        <w:t xml:space="preserve">Источники: </w:t>
      </w:r>
      <w:r>
        <w:t xml:space="preserve">1. http://www.kranex.ru/reference_book/?a=16&amp;i=346
2. http://att-vesti.narod.ru/J12-1-1.HTM</w:t>
      </w:r>
    </w:p>
    <w:p>
      <w:r>
        <w:rPr>
          <w:b/>
          <w:bCs/>
        </w:rPr>
        <w:t xml:space="preserve">Автор: </w:t>
      </w:r>
      <w:r>
        <w:t xml:space="preserve">Андрей Кузьма</w:t>
      </w:r>
    </w:p>
    <w:p/>
    <w:p>
      <w:pPr>
        <w:pStyle w:val="Heading4"/>
      </w:pPr>
      <w:r>
        <w:t xml:space="preserve">Вопрос 24</w:t>
      </w:r>
    </w:p>
    <w:p>
      <w:r>
        <w:t xml:space="preserve">В одной из серий телепроекта "Российская империя" ведущий сказал, что, одерживая победы над турками, русские полководцы удваивали ЭТО. Назовите ЭТО.</w:t>
      </w:r>
    </w:p>
    <w:p>
      <w:r>
        <w:rPr>
          <w:b/>
          <w:bCs/>
        </w:rPr>
        <w:t xml:space="preserve">Ответ: </w:t>
      </w:r>
      <w:r>
        <w:t xml:space="preserve">Фамилия.</w:t>
      </w:r>
    </w:p>
    <w:p>
      <w:r>
        <w:rPr>
          <w:b/>
          <w:bCs/>
        </w:rPr>
        <w:t xml:space="preserve">Источники: </w:t>
      </w:r>
      <w:r>
        <w:t xml:space="preserve">"Российская империя", 3-я серия.</w:t>
      </w:r>
    </w:p>
    <w:p>
      <w:r>
        <w:rPr>
          <w:b/>
          <w:bCs/>
        </w:rPr>
        <w:t xml:space="preserve">Автор: </w:t>
      </w:r>
      <w:r>
        <w:t xml:space="preserve">Андрей Кузьма</w:t>
      </w:r>
    </w:p>
    <w:p/>
    <w:p>
      <w:pPr>
        <w:pStyle w:val="Heading4"/>
      </w:pPr>
      <w:r>
        <w:t xml:space="preserve">Вопрос 25</w:t>
      </w:r>
    </w:p>
    <w:p>
      <w:r>
        <w:t xml:space="preserve">В 1642 году кардинал Ришелье написал пьесу, в которой красавица терзается, кому отдать предпочтение — благородному и мужественному Франсиону или тщеславному и амбициозному Иберию. Имя героини можно встретить и в греческой мифологии. Назовите его.</w:t>
      </w:r>
    </w:p>
    <w:p>
      <w:r>
        <w:rPr>
          <w:b/>
          <w:bCs/>
        </w:rPr>
        <w:t xml:space="preserve">Ответ: </w:t>
      </w:r>
      <w:r>
        <w:t xml:space="preserve">Европа.</w:t>
      </w:r>
    </w:p>
    <w:p>
      <w:r>
        <w:rPr>
          <w:b/>
          <w:bCs/>
        </w:rPr>
        <w:t xml:space="preserve">Источники: </w:t>
      </w:r>
      <w:r>
        <w:t xml:space="preserve">Екатерина Глаголева. Повседневная жизнь Франции в эпоху Ришелье и
Людовика XIII. — М.: Молодая гвардия, 2007. — С. 151-152.</w:t>
      </w:r>
    </w:p>
    <w:p>
      <w:r>
        <w:rPr>
          <w:b/>
          <w:bCs/>
        </w:rPr>
        <w:t xml:space="preserve">Автор: </w:t>
      </w:r>
      <w:r>
        <w:t xml:space="preserve">Андрей Кузьма</w:t>
      </w:r>
    </w:p>
    <w:p/>
    <w:p>
      <w:pPr>
        <w:pStyle w:val="Heading4"/>
      </w:pPr>
      <w:r>
        <w:t xml:space="preserve">Вопрос 26</w:t>
      </w:r>
    </w:p>
    <w:p>
      <w:r>
        <w:t xml:space="preserve">Родители героя книги Дика Фрэнсиса были очень богатыми людьми, но с самого рождения он был достаточно серьезно болен. Говоря о своем появлении на свет, он упомянул сломанную ЕЕ. Назовите ЕЕ четырьмя словами.</w:t>
      </w:r>
    </w:p>
    <w:p>
      <w:r>
        <w:rPr>
          <w:b/>
          <w:bCs/>
        </w:rPr>
        <w:t xml:space="preserve">Ответ: </w:t>
      </w:r>
      <w:r>
        <w:t xml:space="preserve">Серебряная ложечка во рту.</w:t>
      </w:r>
    </w:p>
    <w:p>
      <w:r>
        <w:rPr>
          <w:b/>
          <w:bCs/>
        </w:rPr>
        <w:t xml:space="preserve">Источники: </w:t>
      </w:r>
      <w:r>
        <w:t xml:space="preserve">Дик Фрэнсис. Предварительный заезд. — М.: Эксмо, 2005. — С. 53.</w:t>
      </w:r>
    </w:p>
    <w:p>
      <w:r>
        <w:rPr>
          <w:b/>
          <w:bCs/>
        </w:rPr>
        <w:t xml:space="preserve">Автор: </w:t>
      </w:r>
      <w:r>
        <w:t xml:space="preserve">Андрей Кузьма</w:t>
      </w:r>
    </w:p>
    <w:p/>
    <w:p>
      <w:pPr>
        <w:pStyle w:val="Heading4"/>
      </w:pPr>
      <w:r>
        <w:t xml:space="preserve">Вопрос 27</w:t>
      </w:r>
    </w:p>
    <w:p>
      <w:r>
        <w:t xml:space="preserve">В Испании XVII века различали не менее 12 разновидностей воров. Отличительная особенность воров, которых называли апостолами, находится в черном ящике. Назовите содержимое черного ящика.</w:t>
      </w:r>
    </w:p>
    <w:p>
      <w:r>
        <w:rPr>
          <w:b/>
          <w:bCs/>
        </w:rPr>
        <w:t xml:space="preserve">Ответ: </w:t>
      </w:r>
      <w:r>
        <w:t xml:space="preserve">Связка ключей.</w:t>
      </w:r>
    </w:p>
    <w:p>
      <w:r>
        <w:rPr>
          <w:b/>
          <w:bCs/>
        </w:rPr>
        <w:t xml:space="preserve">Зачёт: </w:t>
      </w:r>
      <w:r>
        <w:t xml:space="preserve">По смыслу.</w:t>
      </w:r>
    </w:p>
    <w:p>
      <w:r>
        <w:rPr>
          <w:b/>
          <w:bCs/>
        </w:rPr>
        <w:t xml:space="preserve">Источники: </w:t>
      </w:r>
      <w:r>
        <w:t xml:space="preserve">Марселен Дефурно. Повседневная жизнь Испании золотого века. — М.:
Молодая гвардия, 2004. — С. 282-283.</w:t>
      </w:r>
    </w:p>
    <w:p>
      <w:r>
        <w:rPr>
          <w:b/>
          <w:bCs/>
        </w:rPr>
        <w:t xml:space="preserve">Автор: </w:t>
      </w:r>
      <w:r>
        <w:t xml:space="preserve">Андрей Кузьма</w:t>
      </w:r>
    </w:p>
    <w:p/>
    <w:p>
      <w:pPr>
        <w:pStyle w:val="Heading4"/>
      </w:pPr>
      <w:r>
        <w:t xml:space="preserve">Вопрос 28</w:t>
      </w:r>
    </w:p>
    <w:p>
      <w:r>
        <w:t xml:space="preserve">Назовите событие, которое в 2000 году вызвало в России бум проката видеокассет и зависание новостных сайтов.</w:t>
      </w:r>
    </w:p>
    <w:p>
      <w:r>
        <w:rPr>
          <w:b/>
          <w:bCs/>
        </w:rPr>
        <w:t xml:space="preserve">Ответ: </w:t>
      </w:r>
      <w:r>
        <w:t xml:space="preserve">Пожар в Останкинской башне.</w:t>
      </w:r>
    </w:p>
    <w:p>
      <w:r>
        <w:rPr>
          <w:b/>
          <w:bCs/>
        </w:rPr>
        <w:t xml:space="preserve">Зачёт: </w:t>
      </w:r>
      <w:r>
        <w:t xml:space="preserve">По смыслу.</w:t>
      </w:r>
    </w:p>
    <w:p>
      <w:r>
        <w:rPr>
          <w:b/>
          <w:bCs/>
        </w:rPr>
        <w:t xml:space="preserve">Источники: </w:t>
      </w:r>
      <w:r>
        <w:t xml:space="preserve">"Намедни-2000".</w:t>
      </w:r>
    </w:p>
    <w:p>
      <w:r>
        <w:rPr>
          <w:b/>
          <w:bCs/>
        </w:rPr>
        <w:t xml:space="preserve">Автор: </w:t>
      </w:r>
      <w:r>
        <w:t xml:space="preserve">Андрей Кузьма</w:t>
      </w:r>
    </w:p>
    <w:p/>
    <w:p>
      <w:pPr>
        <w:pStyle w:val="Heading4"/>
      </w:pPr>
      <w:r>
        <w:t xml:space="preserve">Вопрос 29</w:t>
      </w:r>
    </w:p>
    <w:p>
      <w:r>
        <w:t xml:space="preserve">Закончите двумя словами, одно из которых — имя собственное, название одной из глав мемуаров Бориса Григорьева: "Стокгольм с высоты полета...".</w:t>
      </w:r>
    </w:p>
    <w:p>
      <w:r>
        <w:rPr>
          <w:b/>
          <w:bCs/>
        </w:rPr>
        <w:t xml:space="preserve">Ответ: </w:t>
      </w:r>
      <w:r>
        <w:t xml:space="preserve">"... гуся Мартина".</w:t>
      </w:r>
    </w:p>
    <w:p>
      <w:r>
        <w:rPr>
          <w:b/>
          <w:bCs/>
        </w:rPr>
        <w:t xml:space="preserve">Источники: </w:t>
      </w:r>
      <w:r>
        <w:t xml:space="preserve">Борис Григорьев. Повседневная жизнь советского разведчика. — М.: Молодая
гвардия, 2004. — С. 235.</w:t>
      </w:r>
    </w:p>
    <w:p>
      <w:r>
        <w:rPr>
          <w:b/>
          <w:bCs/>
        </w:rPr>
        <w:t xml:space="preserve">Автор: </w:t>
      </w:r>
      <w:r>
        <w:t xml:space="preserve">Андрей Кузьма</w:t>
      </w:r>
    </w:p>
    <w:p/>
    <w:p>
      <w:pPr>
        <w:pStyle w:val="Heading4"/>
      </w:pPr>
      <w:r>
        <w:t xml:space="preserve">Вопрос 30</w:t>
      </w:r>
    </w:p>
    <w:p>
      <w:r>
        <w:t xml:space="preserve">Анонимный автор средневекового трактата под названием "Разоблаченное великое делание", обличающего алхимиков, в своей работе упоминает персонажа греческой мифологии. Назовите его.</w:t>
      </w:r>
    </w:p>
    <w:p>
      <w:r>
        <w:rPr>
          <w:b/>
          <w:bCs/>
        </w:rPr>
        <w:t xml:space="preserve">Ответ: </w:t>
      </w:r>
      <w:r>
        <w:t xml:space="preserve">Мидас.</w:t>
      </w:r>
    </w:p>
    <w:p>
      <w:r>
        <w:rPr>
          <w:b/>
          <w:bCs/>
        </w:rPr>
        <w:t xml:space="preserve">Источники: </w:t>
      </w:r>
      <w:r>
        <w:t xml:space="preserve">Серж Ютен. Повседневная жизнь алхимиков в средние века. — М.: Молодая
гвардия, 2005. — С. 129.</w:t>
      </w:r>
    </w:p>
    <w:p>
      <w:r>
        <w:rPr>
          <w:b/>
          <w:bCs/>
        </w:rPr>
        <w:t xml:space="preserve">Автор: </w:t>
      </w:r>
      <w:r>
        <w:t xml:space="preserve">Андрей Кузьма</w:t>
      </w:r>
    </w:p>
    <w:p/>
    <w:p>
      <w:pPr>
        <w:pStyle w:val="Heading4"/>
      </w:pPr>
      <w:r>
        <w:t xml:space="preserve">Вопрос 31</w:t>
      </w:r>
    </w:p>
    <w:p>
      <w:r>
        <w:t xml:space="preserve">Однажды капитан Баур заявил, что вылетает в Россию, "чтобы провести там день серпа и молота". Назовите пассажира капитана Баура.</w:t>
      </w:r>
    </w:p>
    <w:p>
      <w:r>
        <w:rPr>
          <w:b/>
          <w:bCs/>
        </w:rPr>
        <w:t xml:space="preserve">Ответ: </w:t>
      </w:r>
      <w:r>
        <w:t xml:space="preserve">Иоахим Риббентроп.</w:t>
      </w:r>
    </w:p>
    <w:p>
      <w:r>
        <w:rPr>
          <w:b/>
          <w:bCs/>
        </w:rPr>
        <w:t xml:space="preserve">Зачёт: </w:t>
      </w:r>
      <w:r>
        <w:t xml:space="preserve">По фамилии без неверных уточнений.</w:t>
      </w:r>
    </w:p>
    <w:p>
      <w:r>
        <w:rPr>
          <w:b/>
          <w:bCs/>
        </w:rPr>
        <w:t xml:space="preserve">Источники: </w:t>
      </w:r>
      <w:r>
        <w:t xml:space="preserve">Жан Марабини. Повседневная жизнь Берлина при Гитлере. — М.: Молодая
гвардия, 2003. — С. 110.</w:t>
      </w:r>
    </w:p>
    <w:p>
      <w:r>
        <w:rPr>
          <w:b/>
          <w:bCs/>
        </w:rPr>
        <w:t xml:space="preserve">Автор: </w:t>
      </w:r>
      <w:r>
        <w:t xml:space="preserve">Андрей Кузьма</w:t>
      </w:r>
    </w:p>
    <w:p/>
    <w:p>
      <w:pPr>
        <w:pStyle w:val="Heading4"/>
      </w:pPr>
      <w:r>
        <w:t xml:space="preserve">Вопрос 32</w:t>
      </w:r>
    </w:p>
    <w:p>
      <w:r>
        <w:t xml:space="preserve">Назовите имя и фамилию автора следующих строк: "Раньше русские казались мне чуть ли не жителями другой планеты. Теперь я поняла, что они такие же люди, как мы, американцы".</w:t>
      </w:r>
    </w:p>
    <w:p>
      <w:r>
        <w:rPr>
          <w:b/>
          <w:bCs/>
        </w:rPr>
        <w:t xml:space="preserve">Ответ: </w:t>
      </w:r>
      <w:r>
        <w:t xml:space="preserve">Саманта Смит.</w:t>
      </w:r>
    </w:p>
    <w:p>
      <w:r>
        <w:rPr>
          <w:b/>
          <w:bCs/>
        </w:rPr>
        <w:t xml:space="preserve">Источники: </w:t>
      </w:r>
      <w:r>
        <w:t xml:space="preserve">"Намедни-1983".</w:t>
      </w:r>
    </w:p>
    <w:p>
      <w:r>
        <w:rPr>
          <w:b/>
          <w:bCs/>
        </w:rPr>
        <w:t xml:space="preserve">Автор: </w:t>
      </w:r>
      <w:r>
        <w:t xml:space="preserve">Андрей Кузьма</w:t>
      </w:r>
    </w:p>
    <w:p/>
    <w:p>
      <w:pPr>
        <w:pStyle w:val="Heading4"/>
      </w:pPr>
      <w:r>
        <w:t xml:space="preserve">Вопрос 33</w:t>
      </w:r>
    </w:p>
    <w:p>
      <w:r>
        <w:t xml:space="preserve">На коронации Елизаветы II для каждого дворянина предназначалось 48, а недворянина — 45. Чего?</w:t>
      </w:r>
    </w:p>
    <w:p>
      <w:r>
        <w:rPr>
          <w:b/>
          <w:bCs/>
        </w:rPr>
        <w:t xml:space="preserve">Ответ: </w:t>
      </w:r>
      <w:r>
        <w:t xml:space="preserve">Квадратных сантиметров.</w:t>
      </w:r>
    </w:p>
    <w:p>
      <w:r>
        <w:rPr>
          <w:b/>
          <w:bCs/>
        </w:rPr>
        <w:t xml:space="preserve">Комментарий: </w:t>
      </w:r>
      <w:r>
        <w:t xml:space="preserve">Джентльменов дофига, а местов мало. :-)</w:t>
      </w:r>
    </w:p>
    <w:p>
      <w:r>
        <w:rPr>
          <w:b/>
          <w:bCs/>
        </w:rPr>
        <w:t xml:space="preserve">Источники: </w:t>
      </w:r>
      <w:r>
        <w:t xml:space="preserve">Бертран Мейер-Стабли. Повседневная жизнь Букингемского дворца при
Елизавете II. — М.: Молодая гвардия, 2007. — С. 209.</w:t>
      </w:r>
    </w:p>
    <w:p>
      <w:r>
        <w:rPr>
          <w:b/>
          <w:bCs/>
        </w:rPr>
        <w:t xml:space="preserve">Автор: </w:t>
      </w:r>
      <w:r>
        <w:t xml:space="preserve">Андрей Кузьма</w:t>
      </w:r>
    </w:p>
    <w:p/>
    <w:p>
      <w:pPr>
        <w:pStyle w:val="Heading4"/>
      </w:pPr>
      <w:r>
        <w:t xml:space="preserve">Вопрос 34</w:t>
      </w:r>
    </w:p>
    <w:p>
      <w:r>
        <w:t xml:space="preserve">В Голландии на доске почета Ост-Индской компании увековечен русский человек, работавший в компании под псевдонимом. Напишите этот псевдоним.</w:t>
      </w:r>
    </w:p>
    <w:p>
      <w:r>
        <w:rPr>
          <w:b/>
          <w:bCs/>
        </w:rPr>
        <w:t xml:space="preserve">Ответ: </w:t>
      </w:r>
      <w:r>
        <w:t xml:space="preserve">Петр Михайлов.</w:t>
      </w:r>
    </w:p>
    <w:p>
      <w:r>
        <w:rPr>
          <w:b/>
          <w:bCs/>
        </w:rPr>
        <w:t xml:space="preserve">Источники: </w:t>
      </w:r>
      <w:r>
        <w:t xml:space="preserve">"Российская империя", 1-я серия.</w:t>
      </w:r>
    </w:p>
    <w:p>
      <w:r>
        <w:rPr>
          <w:b/>
          <w:bCs/>
        </w:rPr>
        <w:t xml:space="preserve">Автор: </w:t>
      </w:r>
      <w:r>
        <w:t xml:space="preserve">Андрей Кузьма</w:t>
      </w:r>
    </w:p>
    <w:p/>
    <w:p>
      <w:pPr>
        <w:pStyle w:val="Heading4"/>
      </w:pPr>
      <w:r>
        <w:t xml:space="preserve">Вопрос 35</w:t>
      </w:r>
    </w:p>
    <w:p>
      <w:r>
        <w:t xml:space="preserve">После первой реставрации Бурбонов из Французской академии были исключены более десяти человек. Назовите фамилии любых трех из них.</w:t>
      </w:r>
    </w:p>
    <w:p>
      <w:r>
        <w:rPr>
          <w:b/>
          <w:bCs/>
        </w:rPr>
        <w:t xml:space="preserve">Ответ: </w:t>
      </w:r>
      <w:r>
        <w:t xml:space="preserve">Любые три фамилии из: Бонапарт, Бонапарт, Бонапарт, Карно, Монж,
Гюитон-Морво, Камбасерес, Рёдерер, Гара, Сиейес, Мори, Грегуар, Давид.</w:t>
      </w:r>
    </w:p>
    <w:p>
      <w:r>
        <w:rPr>
          <w:b/>
          <w:bCs/>
        </w:rPr>
        <w:t xml:space="preserve">Зачёт: </w:t>
      </w:r>
      <w:r>
        <w:t xml:space="preserve">В любом порядке.</w:t>
      </w:r>
    </w:p>
    <w:p>
      <w:r>
        <w:rPr>
          <w:b/>
          <w:bCs/>
        </w:rPr>
        <w:t xml:space="preserve">Комментарий: </w:t>
      </w:r>
      <w:r>
        <w:t xml:space="preserve">Кому интересно — Наполеон, Жозеф и Люсьен Бонапарты.</w:t>
      </w:r>
    </w:p>
    <w:p>
      <w:r>
        <w:rPr>
          <w:b/>
          <w:bCs/>
        </w:rPr>
        <w:t xml:space="preserve">Источники: </w:t>
      </w:r>
      <w:r>
        <w:t xml:space="preserve">Андрей Иванов. Повседневная жизнь французов при Наполеоне. — М.: Молодая
гвардия, 2006. — С. 277.</w:t>
      </w:r>
    </w:p>
    <w:p>
      <w:r>
        <w:rPr>
          <w:b/>
          <w:bCs/>
        </w:rPr>
        <w:t xml:space="preserve">Автор: </w:t>
      </w:r>
      <w:r>
        <w:t xml:space="preserve">Андрей Кузьма</w:t>
      </w:r>
    </w:p>
    <w:p/>
    <w:p>
      <w:pPr>
        <w:pStyle w:val="Heading4"/>
      </w:pPr>
      <w:r>
        <w:t xml:space="preserve">Вопрос 36</w:t>
      </w:r>
    </w:p>
    <w:p>
      <w:r>
        <w:t xml:space="preserve">Раздаточный материал (изображение):</w:t>
      </w:r>
    </w:p>
    <w:p>
      <w:r>
        <w:drawing>
          <wp:inline distT="0" distB="0" distL="0" distR="0">
            <wp:extent cx="38100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4067175"/>
                    </a:xfrm>
                    <a:prstGeom prst="rect">
                      <a:avLst/>
                    </a:prstGeom>
                  </pic:spPr>
                </pic:pic>
              </a:graphicData>
            </a:graphic>
          </wp:inline>
        </w:drawing>
      </w:r>
    </w:p>
    <w:p>
      <w:r>
        <w:t xml:space="preserve">Данная миниатюра, по замыслу ее автора, изображает двух коллег. Назовите обоих.</w:t>
      </w:r>
    </w:p>
    <w:p>
      <w:r>
        <w:rPr>
          <w:b/>
          <w:bCs/>
        </w:rPr>
        <w:t xml:space="preserve">Ответ: </w:t>
      </w:r>
      <w:r>
        <w:t xml:space="preserve">Майк Тайсон и Эвандер Холифилд.</w:t>
      </w:r>
    </w:p>
    <w:p>
      <w:r>
        <w:rPr>
          <w:b/>
          <w:bCs/>
        </w:rPr>
        <w:t xml:space="preserve">Зачёт: </w:t>
      </w:r>
      <w:r>
        <w:t xml:space="preserve">В любом порядке по фамилиям без неверных уточнений.</w:t>
      </w:r>
    </w:p>
    <w:p>
      <w:r>
        <w:rPr>
          <w:b/>
          <w:bCs/>
        </w:rPr>
        <w:t xml:space="preserve">Источники: </w:t>
      </w:r>
      <w:r>
        <w:t xml:space="preserve">http://verano.nnm.ru/izvestnye_pary</w:t>
      </w:r>
    </w:p>
    <w:p>
      <w:r>
        <w:rPr>
          <w:b/>
          <w:bCs/>
        </w:rPr>
        <w:t xml:space="preserve">Автор: </w:t>
      </w:r>
      <w:r>
        <w:t xml:space="preserve">Андрей Кузьма</w:t>
      </w:r>
    </w:p>
    <w:p/>
    <w:p>
      <w:pPr>
        <w:pStyle w:val="Heading2"/>
      </w:pPr>
      <w:r>
        <w:t xml:space="preserve">Резерв</w:t>
      </w:r>
    </w:p>
    <w:p>
      <w:r>
        <w:rPr>
          <w:b/>
          <w:bCs/>
        </w:rPr>
        <w:t xml:space="preserve">Редакторы: </w:t>
      </w:r>
      <w:r>
        <w:t xml:space="preserve">Андрей Кузьма</w:t>
      </w:r>
    </w:p>
    <w:p/>
    <w:p>
      <w:pPr>
        <w:pStyle w:val="Heading4"/>
      </w:pPr>
      <w:r>
        <w:t xml:space="preserve">Вопрос 1</w:t>
      </w:r>
    </w:p>
    <w:p>
      <w:r>
        <w:t xml:space="preserve">По словам Леонида Парфенова, эта фамилия в русском искусстве самая лошадиная. Назовите ее.</w:t>
      </w:r>
    </w:p>
    <w:p>
      <w:r>
        <w:rPr>
          <w:b/>
          <w:bCs/>
        </w:rPr>
        <w:t xml:space="preserve">Ответ: </w:t>
      </w:r>
      <w:r>
        <w:t xml:space="preserve">Клодт.</w:t>
      </w:r>
    </w:p>
    <w:p>
      <w:r>
        <w:rPr>
          <w:b/>
          <w:bCs/>
        </w:rPr>
        <w:t xml:space="preserve">Источники: </w:t>
      </w:r>
      <w:r>
        <w:t xml:space="preserve">"Российская империя".</w:t>
      </w:r>
    </w:p>
    <w:p>
      <w:r>
        <w:rPr>
          <w:b/>
          <w:bCs/>
        </w:rPr>
        <w:t xml:space="preserve">Автор: </w:t>
      </w:r>
      <w:r>
        <w:t xml:space="preserve">Андрей Кузьма</w:t>
      </w:r>
    </w:p>
    <w:p/>
    <w:p>
      <w:pPr>
        <w:pStyle w:val="Heading4"/>
      </w:pPr>
      <w:r>
        <w:t xml:space="preserve">Вопрос 2</w:t>
      </w:r>
    </w:p>
    <w:p>
      <w:r>
        <w:t xml:space="preserve">Этот исторический деятель любил кошек. Это отражено, в частности, в одном из эпизодов советской экранизации. Сохранилось свидетельство, что одного из его котов звали Люцифер. Назовите этого человека.</w:t>
      </w:r>
    </w:p>
    <w:p>
      <w:r>
        <w:rPr>
          <w:b/>
          <w:bCs/>
        </w:rPr>
        <w:t xml:space="preserve">Ответ: </w:t>
      </w:r>
      <w:r>
        <w:t xml:space="preserve">Арман Жан дю Плесси де Ришелье.</w:t>
      </w:r>
    </w:p>
    <w:p>
      <w:r>
        <w:rPr>
          <w:b/>
          <w:bCs/>
        </w:rPr>
        <w:t xml:space="preserve">Зачёт: </w:t>
      </w:r>
      <w:r>
        <w:t xml:space="preserve">Кардинал Ришелье.</w:t>
      </w:r>
    </w:p>
    <w:p>
      <w:r>
        <w:rPr>
          <w:b/>
          <w:bCs/>
        </w:rPr>
        <w:t xml:space="preserve">Источники: </w:t>
      </w:r>
      <w:r>
        <w:t xml:space="preserve">Екатерина Глаголева. Повседневная жизнь Франции в эпоху Ришелье и
Людовика XIII. — М.: Молодая гвардия, 2007. — С. 140.</w:t>
      </w:r>
    </w:p>
    <w:p>
      <w:r>
        <w:rPr>
          <w:b/>
          <w:bCs/>
        </w:rPr>
        <w:t xml:space="preserve">Автор: </w:t>
      </w:r>
      <w:r>
        <w:t xml:space="preserve">Андрей Кузьма</w:t>
      </w:r>
    </w:p>
    <w:p/>
    <w:p>
      <w:pPr>
        <w:pStyle w:val="Heading4"/>
      </w:pPr>
      <w:r>
        <w:t xml:space="preserve">Вопрос 3</w:t>
      </w:r>
    </w:p>
    <w:p>
      <w:r>
        <w:t xml:space="preserve">Рассказывают, что одна девушка во время гадания увидела следующую картину: множество военных возле реки. Посередине реки — плот. К нему с разных сторон подплывают две лодки. В каком году осуществлялось гадание?</w:t>
      </w:r>
    </w:p>
    <w:p>
      <w:r>
        <w:rPr>
          <w:b/>
          <w:bCs/>
        </w:rPr>
        <w:t xml:space="preserve">Ответ: </w:t>
      </w:r>
      <w:r>
        <w:t xml:space="preserve">1807.</w:t>
      </w:r>
    </w:p>
    <w:p>
      <w:r>
        <w:rPr>
          <w:b/>
          <w:bCs/>
        </w:rPr>
        <w:t xml:space="preserve">Комментарий: </w:t>
      </w:r>
      <w:r>
        <w:t xml:space="preserve">А гадала она как раз 13 июня.</w:t>
      </w:r>
    </w:p>
    <w:p>
      <w:r>
        <w:rPr>
          <w:b/>
          <w:bCs/>
        </w:rPr>
        <w:t xml:space="preserve">Источники: </w:t>
      </w:r>
      <w:r>
        <w:t xml:space="preserve">Елена Лаврентьева. Повседневная жизнь дворянства пушкинской поры.
Приметы и суеверия. — М.: Молодая гвардия, 2006. — С. 135.</w:t>
      </w:r>
    </w:p>
    <w:p>
      <w:r>
        <w:rPr>
          <w:b/>
          <w:bCs/>
        </w:rPr>
        <w:t xml:space="preserve">Автор: </w:t>
      </w:r>
      <w:r>
        <w:t xml:space="preserve">Андрей Кузьма</w:t>
      </w:r>
    </w:p>
    <w:p/>
    <w:p>
      <w:pPr>
        <w:pStyle w:val="Heading4"/>
      </w:pPr>
      <w:r>
        <w:t xml:space="preserve">Вопрос 4</w:t>
      </w:r>
    </w:p>
    <w:p>
      <w:r>
        <w:t xml:space="preserve">"Пример царственных особ заразителен". Какому событию была посвящена эта цитата из телепроекта "Российская империя"?</w:t>
      </w:r>
    </w:p>
    <w:p>
      <w:r>
        <w:rPr>
          <w:b/>
          <w:bCs/>
        </w:rPr>
        <w:t xml:space="preserve">Ответ: </w:t>
      </w:r>
      <w:r>
        <w:t xml:space="preserve">Прививке от оспы, сделанной Екатерине II.</w:t>
      </w:r>
    </w:p>
    <w:p>
      <w:r>
        <w:rPr>
          <w:b/>
          <w:bCs/>
        </w:rPr>
        <w:t xml:space="preserve">Зачёт: </w:t>
      </w:r>
      <w:r>
        <w:t xml:space="preserve">По смыслу.</w:t>
      </w:r>
    </w:p>
    <w:p>
      <w:r>
        <w:rPr>
          <w:b/>
          <w:bCs/>
        </w:rPr>
        <w:t xml:space="preserve">Источники: </w:t>
      </w:r>
      <w:r>
        <w:t xml:space="preserve">"Российская империя", 4-я серия.</w:t>
      </w:r>
    </w:p>
    <w:p>
      <w:r>
        <w:rPr>
          <w:b/>
          <w:bCs/>
        </w:rPr>
        <w:t xml:space="preserve">Автор: </w:t>
      </w:r>
      <w:r>
        <w:t xml:space="preserve">Андрей Кузьма</w:t>
      </w:r>
    </w:p>
    <w:p/>
    <w:p>
      <w:pPr>
        <w:pStyle w:val="Heading4"/>
      </w:pPr>
      <w:r>
        <w:t xml:space="preserve">Вопрос 5</w:t>
      </w:r>
    </w:p>
    <w:p>
      <w:r>
        <w:t xml:space="preserve">Однажды у Вахтанга Кикабидзе спросили, как он относится к существованию рок-группы "ВОДОПАД имени Вахтанга Кикабидзе". Ответ певца состоял из четырех слов, причем два из них были из трех букв. Воспроизведите его ответ.</w:t>
      </w:r>
    </w:p>
    <w:p>
      <w:r>
        <w:rPr>
          <w:b/>
          <w:bCs/>
        </w:rPr>
        <w:t xml:space="preserve">Ответ: </w:t>
      </w:r>
      <w:r>
        <w:t xml:space="preserve">"Мой ВОДОПАД — мое богатство".</w:t>
      </w:r>
    </w:p>
    <w:p>
      <w:r>
        <w:rPr>
          <w:b/>
          <w:bCs/>
        </w:rPr>
        <w:t xml:space="preserve">Зачёт: </w:t>
      </w:r>
      <w:r>
        <w:t xml:space="preserve">"Мой водопад — мое богатство".</w:t>
      </w:r>
    </w:p>
    <w:p>
      <w:r>
        <w:rPr>
          <w:b/>
          <w:bCs/>
        </w:rPr>
        <w:t xml:space="preserve">Источники: </w:t>
      </w:r>
      <w:r>
        <w:t xml:space="preserve">В. Марочкин. Повседневная жизнь российского рок-музыканта. (Серия "Живая
история".) — М.: Молодая гвардия, 2003. — С. 151.</w:t>
      </w:r>
    </w:p>
    <w:p>
      <w:r>
        <w:rPr>
          <w:b/>
          <w:bCs/>
        </w:rPr>
        <w:t xml:space="preserve">Автор: </w:t>
      </w:r>
      <w:r>
        <w:t xml:space="preserve">Андрей Кузьма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0755076b309f83b5f65996af2af5b4da4f7051.jpg"/><Relationship Id="rId8" Type="http://schemas.openxmlformats.org/officeDocument/2006/relationships/image" Target="media/ee70982adad33cac21e0d07df160592059e52a8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2026-10-23T10:21:03.948Z</dcterms:created>
  <dcterms:modified xsi:type="dcterms:W3CDTF">2026-10-23T10:21:03.948Z</dcterms:modified>
</cp:coreProperties>
</file>

<file path=docProps/custom.xml><?xml version="1.0" encoding="utf-8"?>
<Properties xmlns="http://schemas.openxmlformats.org/officeDocument/2006/custom-properties" xmlns:vt="http://schemas.openxmlformats.org/officeDocument/2006/docPropsVTypes"/>
</file>