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Кубок наций - 2004</w:t>
      </w:r>
    </w:p>
    <w:p>
      <w:r>
        <w:rPr>
          <w:b/>
          <w:bCs/>
        </w:rPr>
        <w:t xml:space="preserve">Редакторы: </w:t>
      </w:r>
      <w:r>
        <w:t xml:space="preserve">Борис Левин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Борис Левин</w:t>
      </w:r>
    </w:p>
    <w:p/>
    <w:p>
      <w:pPr>
        <w:pStyle w:val="Heading3"/>
      </w:pPr>
      <w:r>
        <w:t xml:space="preserve">Вопрос 1</w:t>
      </w:r>
    </w:p>
    <w:p>
      <w:r>
        <w:t xml:space="preserve">Прослушайте все еще актуальный вопрос. К ПЕРВОМУ журнал "ELLE" советует обзавестись новым ВТОРЫМ. Назовите и ПЕРВОЕ, и ВТОРОЕ, являющееся анаграммой ПЕРВОГО.</w:t>
      </w:r>
    </w:p>
    <w:p>
      <w:r>
        <w:rPr>
          <w:b/>
          <w:bCs/>
        </w:rPr>
        <w:t xml:space="preserve">Ответ: </w:t>
      </w:r>
      <w:r>
        <w:t xml:space="preserve">Лето, тело.</w:t>
      </w:r>
    </w:p>
    <w:p>
      <w:r>
        <w:rPr>
          <w:b/>
          <w:bCs/>
        </w:rPr>
        <w:t xml:space="preserve">Источники: </w:t>
      </w:r>
      <w:r>
        <w:t xml:space="preserve">"ELLE", 2004, N 6.</w:t>
      </w:r>
    </w:p>
    <w:p>
      <w:r>
        <w:rPr>
          <w:b/>
          <w:bCs/>
        </w:rPr>
        <w:t xml:space="preserve">Автор: </w:t>
      </w:r>
      <w:r>
        <w:t xml:space="preserve">Ольга Неумывакина</w:t>
      </w:r>
    </w:p>
    <w:p/>
    <w:p>
      <w:pPr>
        <w:pStyle w:val="Heading3"/>
      </w:pPr>
      <w:r>
        <w:t xml:space="preserve">Вопрос 2</w:t>
      </w:r>
    </w:p>
    <w:p>
      <w:r>
        <w:t xml:space="preserve">Этот генерал в 1929 г. принял определенные меры, заявив следующее: "Мы не должны надеяться на мир в будущем. Мы должны придерживаться четкой линии на то, что скоро случится новая война со старым противником, и мы должны будем проявить всю твердость и осторожность, которой гордились наши предки". Прошло некоторое время, и слова генерала подтвердились. Назовите его фамилию.</w:t>
      </w:r>
    </w:p>
    <w:p>
      <w:r>
        <w:rPr>
          <w:b/>
          <w:bCs/>
        </w:rPr>
        <w:t xml:space="preserve">Ответ: </w:t>
      </w:r>
      <w:r>
        <w:t xml:space="preserve">Мажино.</w:t>
      </w:r>
    </w:p>
    <w:p>
      <w:r>
        <w:rPr>
          <w:b/>
          <w:bCs/>
        </w:rPr>
        <w:t xml:space="preserve">Комментарий: </w:t>
      </w:r>
      <w:r>
        <w:t xml:space="preserve">Министр обороны Франции, начавший в 1929 году строить линию укреплений, получившую его имя.</w:t>
      </w:r>
    </w:p>
    <w:p>
      <w:r>
        <w:rPr>
          <w:b/>
          <w:bCs/>
        </w:rPr>
        <w:t xml:space="preserve">Источники: </w:t>
      </w:r>
      <w:r>
        <w:t xml:space="preserve">Хрестоматия по новейшей истории, Л., 1982, с.39.</w:t>
      </w:r>
    </w:p>
    <w:p>
      <w:r>
        <w:rPr>
          <w:b/>
          <w:bCs/>
        </w:rPr>
        <w:t xml:space="preserve">Автор: </w:t>
      </w:r>
      <w:r>
        <w:t xml:space="preserve">Роман Аксельрод</w:t>
      </w:r>
    </w:p>
    <w:p/>
    <w:p>
      <w:pPr>
        <w:pStyle w:val="Heading3"/>
      </w:pPr>
      <w:r>
        <w:t xml:space="preserve">Вопрос 3</w:t>
      </w:r>
    </w:p>
    <w:p>
      <w:r>
        <w:t xml:space="preserve">Если в жизни священника Московской Руси это случалось, то ему по обычаю предоставляли выбор: либо сложить с себя сан, либо продолжить службу, но уже в монашестве в каком-либо монастыре. О каком трагическом событии идет речь?</w:t>
      </w:r>
    </w:p>
    <w:p>
      <w:r>
        <w:rPr>
          <w:b/>
          <w:bCs/>
        </w:rPr>
        <w:t xml:space="preserve">Ответ: </w:t>
      </w:r>
      <w:r>
        <w:t xml:space="preserve">О смерти жены священника.</w:t>
      </w:r>
    </w:p>
    <w:p>
      <w:r>
        <w:rPr>
          <w:b/>
          <w:bCs/>
        </w:rPr>
        <w:t xml:space="preserve">Источники: </w:t>
      </w:r>
      <w:r>
        <w:t xml:space="preserve">1. Родина, N 7 за 2002 год, с.131.
2. vostlit.narod.ru/Texts/rus5/Gwagnini/text2.htm</w:t>
      </w:r>
    </w:p>
    <w:p>
      <w:r>
        <w:rPr>
          <w:b/>
          <w:bCs/>
        </w:rPr>
        <w:t xml:space="preserve">Автор: </w:t>
      </w:r>
      <w:r>
        <w:t xml:space="preserve">Степан Темушев</w:t>
      </w:r>
    </w:p>
    <w:p/>
    <w:p>
      <w:pPr>
        <w:pStyle w:val="Heading3"/>
      </w:pPr>
      <w:r>
        <w:t xml:space="preserve">Вопрос 4</w:t>
      </w:r>
    </w:p>
    <w:p>
      <w:r>
        <w:t xml:space="preserve">Одной из форм выяснения отношений между правителями Юго-Восточной Азии была необычная дуэль. В 1424 году именно таким образом выясняли, кому будет принадлежать престол, сыновья умершего короля Аютаи. Их дуэль происходила на одном из городских мостов, в результате чего оба соперника погибли. Кто стал причиной их гибели?</w:t>
      </w:r>
    </w:p>
    <w:p>
      <w:r>
        <w:rPr>
          <w:b/>
          <w:bCs/>
        </w:rPr>
        <w:t xml:space="preserve">Ответ: </w:t>
      </w:r>
      <w:r>
        <w:t xml:space="preserve">Слоны.</w:t>
      </w:r>
    </w:p>
    <w:p>
      <w:r>
        <w:rPr>
          <w:b/>
          <w:bCs/>
        </w:rPr>
        <w:t xml:space="preserve">Комментарий: </w:t>
      </w:r>
      <w:r>
        <w:t xml:space="preserve">Дуэль происходила на слонах, которые своим весом раздавили и мост, и свалившихся с моста дуэлянтов.</w:t>
      </w:r>
    </w:p>
    <w:p>
      <w:r>
        <w:rPr>
          <w:b/>
          <w:bCs/>
        </w:rPr>
        <w:t xml:space="preserve">Автор: </w:t>
      </w:r>
      <w:r>
        <w:t xml:space="preserve">Степан Темушев</w:t>
      </w:r>
    </w:p>
    <w:p/>
    <w:p>
      <w:pPr>
        <w:pStyle w:val="Heading3"/>
      </w:pPr>
      <w:r>
        <w:t xml:space="preserve">Вопрос 5</w:t>
      </w:r>
    </w:p>
    <w:p>
      <w:r>
        <w:t xml:space="preserve">Продолжим тему. "И принял он смерть от коня своего..." Красивый образ — не более. А вот королева Бельгии Мария Генриетта Анна умерла в сентябре 1902 года именно из-за своего коня. Причем, что характерно, во взаимодействие с этим конем вступила не она, а ее фрейлина. Назовите одним словом то, что находилось между женщинами в этот момент.</w:t>
      </w:r>
    </w:p>
    <w:p>
      <w:r>
        <w:rPr>
          <w:b/>
          <w:bCs/>
        </w:rPr>
        <w:t xml:space="preserve">Ответ: </w:t>
      </w:r>
      <w:r>
        <w:t xml:space="preserve">Шахматы.</w:t>
      </w:r>
    </w:p>
    <w:p>
      <w:r>
        <w:rPr>
          <w:b/>
          <w:bCs/>
        </w:rPr>
        <w:t xml:space="preserve">Комментарий: </w:t>
      </w:r>
      <w:r>
        <w:t xml:space="preserve">После того, как фрейлина на 13-м ходу съела коня королевы, той стало дурно, она поднялась с кресла и тут же упала бездыханной.</w:t>
      </w:r>
    </w:p>
    <w:p>
      <w:r>
        <w:rPr>
          <w:b/>
          <w:bCs/>
        </w:rPr>
        <w:t xml:space="preserve">Источники: </w:t>
      </w:r>
      <w:r>
        <w:t xml:space="preserve">Е. Гик. Шахматы. 1000 веселых историй. М., 2004, с.326.</w:t>
      </w:r>
    </w:p>
    <w:p>
      <w:r>
        <w:rPr>
          <w:b/>
          <w:bCs/>
        </w:rPr>
        <w:t xml:space="preserve">Автор: </w:t>
      </w:r>
      <w:r>
        <w:t xml:space="preserve">Борис Левин</w:t>
      </w:r>
    </w:p>
    <w:p/>
    <w:p>
      <w:pPr>
        <w:pStyle w:val="Heading3"/>
      </w:pPr>
      <w:r>
        <w:t xml:space="preserve">Вопрос 6</w:t>
      </w:r>
    </w:p>
    <w:p>
      <w:r>
        <w:t xml:space="preserve">Ас люфтваффе Адольф Галланд летал на персональном истребителе Me-109E, имевшем некоторые отличия от серийных образцов. Например, на нем был поставлен оптический прицел, так как пилот имел неважное зрение. Кроме того, в кабине был установлен держатель для некоего предмета, с которым был изображен и талисман летчика — Микки Маус — на борту самолета. И это неудивительно, ибо сам Бисмарк считал, что этот предмет просветляет сознание и успокаивает дух, не влияя при этом на интеллектуальные способности. Вам остается назвать его.</w:t>
      </w:r>
    </w:p>
    <w:p>
      <w:r>
        <w:rPr>
          <w:b/>
          <w:bCs/>
        </w:rPr>
        <w:t xml:space="preserve">Ответ: </w:t>
      </w:r>
      <w:r>
        <w:t xml:space="preserve">Сигара.</w:t>
      </w:r>
    </w:p>
    <w:p>
      <w:r>
        <w:rPr>
          <w:b/>
          <w:bCs/>
        </w:rPr>
        <w:t xml:space="preserve">Комментарий: </w:t>
      </w:r>
      <w:r>
        <w:t xml:space="preserve">Галланд курил даже в полете. Бисмарк — известный любитель сигар.</w:t>
      </w:r>
    </w:p>
    <w:p>
      <w:r>
        <w:rPr>
          <w:b/>
          <w:bCs/>
        </w:rPr>
        <w:t xml:space="preserve">Источники: </w:t>
      </w:r>
      <w:r>
        <w:t xml:space="preserve">1. М.Зефиров "Асы второй мировой войны. Дневные истребители", М.:
АСТ, 2002, стр.69.
2. http://www.hechoamano.ru/article/goverment/</w:t>
      </w:r>
    </w:p>
    <w:p>
      <w:r>
        <w:rPr>
          <w:b/>
          <w:bCs/>
        </w:rPr>
        <w:t xml:space="preserve">Автор: </w:t>
      </w:r>
      <w:r>
        <w:t xml:space="preserve">Михаил Пруцаков</w:t>
      </w:r>
    </w:p>
    <w:p/>
    <w:p>
      <w:pPr>
        <w:pStyle w:val="Heading3"/>
      </w:pPr>
      <w:r>
        <w:t xml:space="preserve">Вопрос 7</w:t>
      </w:r>
    </w:p>
    <w:p>
      <w:r>
        <w:t xml:space="preserve">Уважаемые игроки, вам нужно будет восстановить два пропущенных слова в стихотворении Николая Некрасова, причем их сочетание для многих из вас является оксюмороном:
Вот идет солдат. Под мышкою
(Что-то там) несет, детинушка.
На глаза его суровые
Слезы выжала кручинушка.
А как было живо дитятко,
То и дело говорилося:
"Чтоб ты лопнуло, проклятое!
Да зачем ты и родилося?"
Итак, вместо каких двух слов мы вставили словосочетание "что-то там"?</w:t>
      </w:r>
    </w:p>
    <w:p>
      <w:r>
        <w:rPr>
          <w:b/>
          <w:bCs/>
        </w:rPr>
        <w:t xml:space="preserve">Ответ: </w:t>
      </w:r>
      <w:r>
        <w:t xml:space="preserve">Детский гроб.</w:t>
      </w:r>
    </w:p>
    <w:p>
      <w:r>
        <w:rPr>
          <w:b/>
          <w:bCs/>
        </w:rPr>
        <w:t xml:space="preserve">Источники: </w:t>
      </w:r>
      <w:r>
        <w:t xml:space="preserve">"Мысль, вооруженная рифмой". Составитель В.Е. Холшевников. — Л.,
Издательство Ленинградского Университета, 1984, стр.195.</w:t>
      </w:r>
    </w:p>
    <w:p>
      <w:r>
        <w:rPr>
          <w:b/>
          <w:bCs/>
        </w:rPr>
        <w:t xml:space="preserve">Автор: </w:t>
      </w:r>
      <w:r>
        <w:t xml:space="preserve">Константин Науменко, Павел Славинский</w:t>
      </w:r>
    </w:p>
    <w:p/>
    <w:p>
      <w:pPr>
        <w:pStyle w:val="Heading3"/>
      </w:pPr>
      <w:r>
        <w:t xml:space="preserve">Вопрос 8</w:t>
      </w:r>
    </w:p>
    <w:p>
      <w:r>
        <w:t xml:space="preserve">Очевидец вспоминал о концерте великого Листа: "Эстрада была установлена посередине, а на ней — два рояля хвостами в разные стороны. Лист попеременно играл на двух инструментах". А зачем он это делал?</w:t>
      </w:r>
    </w:p>
    <w:p>
      <w:r>
        <w:rPr>
          <w:b/>
          <w:bCs/>
        </w:rPr>
        <w:t xml:space="preserve">Ответ: </w:t>
      </w:r>
      <w:r>
        <w:t xml:space="preserve">Чтобы обе половины зала могли видеть его лицо во время игры.</w:t>
      </w:r>
    </w:p>
    <w:p>
      <w:r>
        <w:rPr>
          <w:b/>
          <w:bCs/>
        </w:rPr>
        <w:t xml:space="preserve">Источники: </w:t>
      </w:r>
      <w:r>
        <w:t xml:space="preserve">И. Андроников. К музыке. М., 1992, с.37.</w:t>
      </w:r>
    </w:p>
    <w:p>
      <w:r>
        <w:rPr>
          <w:b/>
          <w:bCs/>
        </w:rPr>
        <w:t xml:space="preserve">Автор: </w:t>
      </w:r>
      <w:r>
        <w:t xml:space="preserve">Роман Аксельрод</w:t>
      </w:r>
    </w:p>
    <w:p/>
    <w:p>
      <w:pPr>
        <w:pStyle w:val="Heading3"/>
      </w:pPr>
      <w:r>
        <w:t xml:space="preserve">Вопрос 9</w:t>
      </w:r>
    </w:p>
    <w:p>
      <w:r>
        <w:t xml:space="preserve">Ученый из Сингапура выяснил, почему люди делают это. Во-первых, чтобы избежать переизбытка чувств; во-вторых, чтобы не видеть расплывшихся черт своего партнера. Третья причина, характерная отнюдь не для всех — это скромность. Ответьте точно, на какой вопрос искал ответ ученый.</w:t>
      </w:r>
    </w:p>
    <w:p>
      <w:r>
        <w:rPr>
          <w:b/>
          <w:bCs/>
        </w:rPr>
        <w:t xml:space="preserve">Ответ: </w:t>
      </w:r>
      <w:r>
        <w:t xml:space="preserve">Почему целующиеся закрывают глаза?</w:t>
      </w:r>
    </w:p>
    <w:p>
      <w:r>
        <w:rPr>
          <w:b/>
          <w:bCs/>
        </w:rPr>
        <w:t xml:space="preserve">Источники: </w:t>
      </w:r>
      <w:r>
        <w:t xml:space="preserve">http://news.pravda.ru/main/2004/06/19/64368.html</w:t>
      </w:r>
    </w:p>
    <w:p>
      <w:r>
        <w:rPr>
          <w:b/>
          <w:bCs/>
        </w:rPr>
        <w:t xml:space="preserve">Автор: </w:t>
      </w:r>
      <w:r>
        <w:t xml:space="preserve">Михаил Локшин</w:t>
      </w:r>
    </w:p>
    <w:p/>
    <w:p>
      <w:pPr>
        <w:pStyle w:val="Heading3"/>
      </w:pPr>
      <w:r>
        <w:t xml:space="preserve">Вопрос 10</w:t>
      </w:r>
    </w:p>
    <w:p>
      <w:r>
        <w:t xml:space="preserve">За три месяца до продажи это животное прекращают кормить. Назовите имя известного с детства персонажа, работа которого проходила в тесном контакте с этими животными.</w:t>
      </w:r>
    </w:p>
    <w:p>
      <w:r>
        <w:rPr>
          <w:b/>
          <w:bCs/>
        </w:rPr>
        <w:t xml:space="preserve">Ответ: </w:t>
      </w:r>
      <w:r>
        <w:t xml:space="preserve">Дуремар.</w:t>
      </w:r>
    </w:p>
    <w:p>
      <w:r>
        <w:rPr>
          <w:b/>
          <w:bCs/>
        </w:rPr>
        <w:t xml:space="preserve">Комментарий: </w:t>
      </w:r>
      <w:r>
        <w:t xml:space="preserve">Животное — пиявка.</w:t>
      </w:r>
    </w:p>
    <w:p>
      <w:r>
        <w:rPr>
          <w:b/>
          <w:bCs/>
        </w:rPr>
        <w:t xml:space="preserve">Источники: </w:t>
      </w:r>
      <w:r>
        <w:t xml:space="preserve">А. Востряков. Кровавое дело // Экономический еженедельник
"Коммерсантъ-Деньги" N 50(455) от 22.12.2003 г.;
http://www.kommersant.ru/k-money/get_page.asp?page_id=20165673.htm&amp;m_id=26453
(дата просмотра — 27.12.2003).</w:t>
      </w:r>
    </w:p>
    <w:p>
      <w:r>
        <w:rPr>
          <w:b/>
          <w:bCs/>
        </w:rPr>
        <w:t xml:space="preserve">Автор: </w:t>
      </w:r>
      <w:r>
        <w:t xml:space="preserve">Виталий Ермишев</w:t>
      </w:r>
    </w:p>
    <w:p/>
    <w:p>
      <w:pPr>
        <w:pStyle w:val="Heading3"/>
      </w:pPr>
      <w:r>
        <w:t xml:space="preserve">Вопрос 11</w:t>
      </w:r>
    </w:p>
    <w:p>
      <w:r>
        <w:t xml:space="preserve">В 1739 году Ломоносов написал свою знаменитую "Оду на победу над турками и татарами и на взятие Хотина". А почти двести лет спустя Ходасевич написал другую оду, в которой были такие строки:
"Он крепче всех твердынь России
Славнее всех ее знамен.
Из памяти изгрызли годы,
За что и кто в Хотине пал, —
Но первый звук Хотинской оды
Нам первым криком жизни стал..."
Надеемся, что вы слушали внимательно и ответите: чему же была посвящена ода Ходасевича?</w:t>
      </w:r>
    </w:p>
    <w:p>
      <w:r>
        <w:rPr>
          <w:b/>
          <w:bCs/>
        </w:rPr>
        <w:t xml:space="preserve">Ответ: </w:t>
      </w:r>
      <w:r>
        <w:t xml:space="preserve">Четырехстопному ямбу.</w:t>
      </w:r>
    </w:p>
    <w:p>
      <w:r>
        <w:rPr>
          <w:b/>
          <w:bCs/>
        </w:rPr>
        <w:t xml:space="preserve">Зачёт: </w:t>
      </w:r>
      <w:r>
        <w:t xml:space="preserve">Ямбу.</w:t>
      </w:r>
    </w:p>
    <w:p>
      <w:r>
        <w:rPr>
          <w:b/>
          <w:bCs/>
        </w:rPr>
        <w:t xml:space="preserve">Источники: </w:t>
      </w:r>
      <w:r>
        <w:t xml:space="preserve">В.С. Баевский. История русской поэзии. М., 1994, с.16-19.</w:t>
      </w:r>
    </w:p>
    <w:p>
      <w:r>
        <w:rPr>
          <w:b/>
          <w:bCs/>
        </w:rPr>
        <w:t xml:space="preserve">Автор: </w:t>
      </w:r>
      <w:r>
        <w:t xml:space="preserve">Роман Аксельрод</w:t>
      </w:r>
    </w:p>
    <w:p/>
    <w:p>
      <w:pPr>
        <w:pStyle w:val="Heading3"/>
      </w:pPr>
      <w:r>
        <w:t xml:space="preserve">Вопрос 12</w:t>
      </w:r>
    </w:p>
    <w:p>
      <w:r>
        <w:t xml:space="preserve">Если взглянуть на название статьи о делах в Пенсионном фонде России в "Новой газете" бегло, то можно подумать, что все три слова — это синонимы. Точнее, даже два слова, ибо первое и третье звучат одинаково, только написаны на разных языках. И лишь вдумавшись, понимаешь: то, о чем подумал сразу, обозначает только первое — иностранное — слово. А вот два других существительных называют человека, причем одно обозначает его отношение к теме статьи, а второе является именем. Теперь у вас вполне достаточно информации, чтобы написать название статьи.</w:t>
      </w:r>
    </w:p>
    <w:p>
      <w:r>
        <w:rPr>
          <w:b/>
          <w:bCs/>
        </w:rPr>
        <w:t xml:space="preserve">Ответ: </w:t>
      </w:r>
      <w:r>
        <w:t xml:space="preserve">MONEY БАБКИ МАНИ.</w:t>
      </w:r>
    </w:p>
    <w:p>
      <w:r>
        <w:rPr>
          <w:b/>
          <w:bCs/>
        </w:rPr>
        <w:t xml:space="preserve">Источники: </w:t>
      </w:r>
      <w:r>
        <w:t xml:space="preserve">"Новая газета" от 10 июля 2004 года.</w:t>
      </w:r>
    </w:p>
    <w:p>
      <w:r>
        <w:rPr>
          <w:b/>
          <w:bCs/>
        </w:rPr>
        <w:t xml:space="preserve">Автор: </w:t>
      </w:r>
      <w:r>
        <w:t xml:space="preserve">Борис Левин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Борис Левин</w:t>
      </w:r>
    </w:p>
    <w:p/>
    <w:p>
      <w:pPr>
        <w:pStyle w:val="Heading3"/>
      </w:pPr>
      <w:r>
        <w:t xml:space="preserve">Вопрос 1</w:t>
      </w:r>
    </w:p>
    <w:p>
      <w:r>
        <w:t xml:space="preserve">Саади сравнил его с ключом сокровищницы: когда дверь закрыта, никто не может знать, что там — драгоценные камни или только ненужный хлам. А Ирвинг назвал его единственным режущим инструментом, который не теряет своей остроты при постоянном использовании. Назовите его.</w:t>
      </w:r>
    </w:p>
    <w:p>
      <w:r>
        <w:rPr>
          <w:b/>
          <w:bCs/>
        </w:rPr>
        <w:t xml:space="preserve">Ответ: </w:t>
      </w:r>
      <w:r>
        <w:t xml:space="preserve">Язык.</w:t>
      </w:r>
    </w:p>
    <w:p>
      <w:r>
        <w:rPr>
          <w:b/>
          <w:bCs/>
        </w:rPr>
        <w:t xml:space="preserve">Источники: </w:t>
      </w:r>
      <w:r>
        <w:t xml:space="preserve">1. Энциклопедия мысли. М., 1994, с.558.
2. А. Виндгольц. К слову сказать. Новосибирск, 2004, с.637.</w:t>
      </w:r>
    </w:p>
    <w:p>
      <w:r>
        <w:rPr>
          <w:b/>
          <w:bCs/>
        </w:rPr>
        <w:t xml:space="preserve">Автор: </w:t>
      </w:r>
      <w:r>
        <w:t xml:space="preserve">Марина Левина</w:t>
      </w:r>
    </w:p>
    <w:p/>
    <w:p>
      <w:pPr>
        <w:pStyle w:val="Heading3"/>
      </w:pPr>
      <w:r>
        <w:t xml:space="preserve">Вопрос 2</w:t>
      </w:r>
    </w:p>
    <w:p>
      <w:r>
        <w:t xml:space="preserve">Как мы называем то, что в Словаре Даля называется "балдырьЯн" и "мяУн"?</w:t>
      </w:r>
    </w:p>
    <w:p>
      <w:r>
        <w:rPr>
          <w:b/>
          <w:bCs/>
        </w:rPr>
        <w:t xml:space="preserve">Ответ: </w:t>
      </w:r>
      <w:r>
        <w:t xml:space="preserve">Валериана.</w:t>
      </w:r>
    </w:p>
    <w:p>
      <w:r>
        <w:rPr>
          <w:b/>
          <w:bCs/>
        </w:rPr>
        <w:t xml:space="preserve">Источники: </w:t>
      </w:r>
      <w:r>
        <w:t xml:space="preserve">В. Даль. Большой Словарь Живого Великорусского Языка. М., Русский язык,
2002, т.1, с.3.</w:t>
      </w:r>
    </w:p>
    <w:p>
      <w:r>
        <w:rPr>
          <w:b/>
          <w:bCs/>
        </w:rPr>
        <w:t xml:space="preserve">Автор: </w:t>
      </w:r>
      <w:r>
        <w:t xml:space="preserve">Алексей Богословский</w:t>
      </w:r>
    </w:p>
    <w:p/>
    <w:p>
      <w:pPr>
        <w:pStyle w:val="Heading3"/>
      </w:pPr>
      <w:r>
        <w:t xml:space="preserve">Вопрос 3</w:t>
      </w:r>
    </w:p>
    <w:p>
      <w:r>
        <w:t xml:space="preserve">Генрих Гейне назвал ЕГО стихами, написанными богом. Любуясь этим божественным творением, поэт восхищается стройными строфами и кудрявым замыслом, отточенными эпиграммами и разделяющей их цезурой.
"И погрузиться, о боже, хочу
В великолепье стихов я;
И изучать поэму твою
И день, и ночь готов я".
Чем же так восхищался Гейне в своей поэме "Песнь песней"?</w:t>
      </w:r>
    </w:p>
    <w:p>
      <w:r>
        <w:rPr>
          <w:b/>
          <w:bCs/>
        </w:rPr>
        <w:t xml:space="preserve">Ответ: </w:t>
      </w:r>
      <w:r>
        <w:t xml:space="preserve">Женским телом.</w:t>
      </w:r>
    </w:p>
    <w:p>
      <w:r>
        <w:rPr>
          <w:b/>
          <w:bCs/>
        </w:rPr>
        <w:t xml:space="preserve">Источники: </w:t>
      </w:r>
      <w:r>
        <w:t xml:space="preserve">Г. Гейне. Песнь песней.</w:t>
      </w:r>
    </w:p>
    <w:p>
      <w:r>
        <w:rPr>
          <w:b/>
          <w:bCs/>
        </w:rPr>
        <w:t xml:space="preserve">Автор: </w:t>
      </w:r>
      <w:r>
        <w:t xml:space="preserve">Татьяна Лещенко</w:t>
      </w:r>
    </w:p>
    <w:p/>
    <w:p>
      <w:pPr>
        <w:pStyle w:val="Heading3"/>
      </w:pPr>
      <w:r>
        <w:t xml:space="preserve">Вопрос 4</w:t>
      </w:r>
    </w:p>
    <w:p>
      <w:r>
        <w:t xml:space="preserve">В Саудовской Аравии не всегда есть возможность обеспечить ЭТИМ всех приезжих. Кого же время от времени импортируют власти Саудовской Аравии?</w:t>
      </w:r>
    </w:p>
    <w:p>
      <w:r>
        <w:rPr>
          <w:b/>
          <w:bCs/>
        </w:rPr>
        <w:t xml:space="preserve">Ответ: </w:t>
      </w:r>
      <w:r>
        <w:t xml:space="preserve">Баранов.</w:t>
      </w:r>
    </w:p>
    <w:p>
      <w:r>
        <w:rPr>
          <w:b/>
          <w:bCs/>
        </w:rPr>
        <w:t xml:space="preserve">Комментарий: </w:t>
      </w:r>
      <w:r>
        <w:t xml:space="preserve">Которых приносят в жертву паломники.</w:t>
      </w:r>
    </w:p>
    <w:p>
      <w:r>
        <w:rPr>
          <w:b/>
          <w:bCs/>
        </w:rPr>
        <w:t xml:space="preserve">Источники: </w:t>
      </w:r>
      <w:r>
        <w:t xml:space="preserve">archive.travel.ru/Saudi_Arabia/hadzh.html</w:t>
      </w:r>
    </w:p>
    <w:p>
      <w:r>
        <w:rPr>
          <w:b/>
          <w:bCs/>
        </w:rPr>
        <w:t xml:space="preserve">Автор: </w:t>
      </w:r>
      <w:r>
        <w:t xml:space="preserve">Марк Клебанов</w:t>
      </w:r>
    </w:p>
    <w:p/>
    <w:p>
      <w:pPr>
        <w:pStyle w:val="Heading3"/>
      </w:pPr>
      <w:r>
        <w:t xml:space="preserve">Вопрос 5</w:t>
      </w:r>
    </w:p>
    <w:p>
      <w:r>
        <w:t xml:space="preserve">Режиссер Райзман показывал в Кремле свою комедию "Поезд идет на Восток". Когда поезд по сюжету фильма сделал очередную — то ли пятую, то ли шестую — остановку, последовал неожиданный вопрос Сталина: "А что это за станция, товарищ Райзман?" Режиссер не помнил, где именно снимали данный эпизод, и брякнул наобум: "Омск, товарищ Сталин!" Что тут же заявил вождь?</w:t>
      </w:r>
    </w:p>
    <w:p>
      <w:r>
        <w:rPr>
          <w:b/>
          <w:bCs/>
        </w:rPr>
        <w:t xml:space="preserve">Ответ: </w:t>
      </w:r>
      <w:r>
        <w:t xml:space="preserve">Мне именно здесь выходить.</w:t>
      </w:r>
    </w:p>
    <w:p>
      <w:r>
        <w:rPr>
          <w:b/>
          <w:bCs/>
        </w:rPr>
        <w:t xml:space="preserve">Зачёт: </w:t>
      </w:r>
      <w:r>
        <w:t xml:space="preserve">По смыслу.</w:t>
      </w:r>
    </w:p>
    <w:p>
      <w:r>
        <w:rPr>
          <w:b/>
          <w:bCs/>
        </w:rPr>
        <w:t xml:space="preserve">Комментарий: </w:t>
      </w:r>
      <w:r>
        <w:t xml:space="preserve">И ушел.</w:t>
      </w:r>
    </w:p>
    <w:p>
      <w:r>
        <w:rPr>
          <w:b/>
          <w:bCs/>
        </w:rPr>
        <w:t xml:space="preserve">Источники: </w:t>
      </w:r>
      <w:r>
        <w:t xml:space="preserve">Остроумие мира. М., 2001, с.356.</w:t>
      </w:r>
    </w:p>
    <w:p>
      <w:r>
        <w:rPr>
          <w:b/>
          <w:bCs/>
        </w:rPr>
        <w:t xml:space="preserve">Автор: </w:t>
      </w:r>
      <w:r>
        <w:t xml:space="preserve">Борис Левин</w:t>
      </w:r>
    </w:p>
    <w:p/>
    <w:p>
      <w:pPr>
        <w:pStyle w:val="Heading3"/>
      </w:pPr>
      <w:r>
        <w:t xml:space="preserve">Вопрос 6</w:t>
      </w:r>
    </w:p>
    <w:p>
      <w:r>
        <w:t xml:space="preserve">У папуасов Новой Гвинеи существовал обычай хоронить знатных людей вместе с их украшениями. Кроме стремления обеспечить покойнику должный почет на том свете, родственники умершего преследовали при этом еще одну, вполне практическую цель. Какую?</w:t>
      </w:r>
    </w:p>
    <w:p>
      <w:r>
        <w:rPr>
          <w:b/>
          <w:bCs/>
        </w:rPr>
        <w:t xml:space="preserve">Ответ: </w:t>
      </w:r>
      <w:r>
        <w:t xml:space="preserve">Избежать обвинения в убийстве.</w:t>
      </w:r>
    </w:p>
    <w:p>
      <w:r>
        <w:rPr>
          <w:b/>
          <w:bCs/>
        </w:rPr>
        <w:t xml:space="preserve">Источники: </w:t>
      </w:r>
      <w:r>
        <w:t xml:space="preserve">Шнирельман В.А. Классообразование и дифференциация культуры: По
океанийским этнографическим материалам // Этнографические исследования
развития культуры. — М.: Наука, 1985, с.75.</w:t>
      </w:r>
    </w:p>
    <w:p>
      <w:r>
        <w:rPr>
          <w:b/>
          <w:bCs/>
        </w:rPr>
        <w:t xml:space="preserve">Автор: </w:t>
      </w:r>
      <w:r>
        <w:t xml:space="preserve">Ольга Богатова</w:t>
      </w:r>
    </w:p>
    <w:p/>
    <w:p>
      <w:pPr>
        <w:pStyle w:val="Heading3"/>
      </w:pPr>
      <w:r>
        <w:t xml:space="preserve">Вопрос 7</w:t>
      </w:r>
    </w:p>
    <w:p>
      <w:r>
        <w:t xml:space="preserve">В Гонконге жена, которой изменил муж, может убить его, но при одном условии, которое, по-видимому, формулировал сильный пол. Назовите это условие.</w:t>
      </w:r>
    </w:p>
    <w:p>
      <w:r>
        <w:rPr>
          <w:b/>
          <w:bCs/>
        </w:rPr>
        <w:t xml:space="preserve">Ответ: </w:t>
      </w:r>
      <w:r>
        <w:t xml:space="preserve">Расправу она должна совершить голыми руками, без какого бы то ни было
оружия.</w:t>
      </w:r>
    </w:p>
    <w:p>
      <w:r>
        <w:rPr>
          <w:b/>
          <w:bCs/>
        </w:rPr>
        <w:t xml:space="preserve">Комментарий: </w:t>
      </w:r>
      <w:r>
        <w:t xml:space="preserve">Кстати, что касается любовницы мужа, то ее можно убить чем угодно.</w:t>
      </w:r>
    </w:p>
    <w:p>
      <w:r>
        <w:rPr>
          <w:b/>
          <w:bCs/>
        </w:rPr>
        <w:t xml:space="preserve">Источники: </w:t>
      </w:r>
      <w:r>
        <w:t xml:space="preserve">http://rokfeller.ru/odd/11662.shtml (дата просмотра — 12.04.2004).</w:t>
      </w:r>
    </w:p>
    <w:p>
      <w:r>
        <w:rPr>
          <w:b/>
          <w:bCs/>
        </w:rPr>
        <w:t xml:space="preserve">Автор: </w:t>
      </w:r>
      <w:r>
        <w:t xml:space="preserve">Виталий Ермишев</w:t>
      </w:r>
    </w:p>
    <w:p/>
    <w:p>
      <w:pPr>
        <w:pStyle w:val="Heading3"/>
      </w:pPr>
      <w:r>
        <w:t xml:space="preserve">Вопрос 8</w:t>
      </w:r>
    </w:p>
    <w:p>
      <w:r>
        <w:t xml:space="preserve">ОНИ могут быть соединительными. А из литературного источника известно, как с ЕЕ легкой руки ОНИ образовали "узел". Назовите ЕЕ.</w:t>
      </w:r>
    </w:p>
    <w:p>
      <w:r>
        <w:rPr>
          <w:b/>
          <w:bCs/>
        </w:rPr>
        <w:t xml:space="preserve">Ответ: </w:t>
      </w:r>
      <w:r>
        <w:t xml:space="preserve">Татьяна (Ларина).</w:t>
      </w:r>
    </w:p>
    <w:p>
      <w:r>
        <w:rPr>
          <w:b/>
          <w:bCs/>
        </w:rPr>
        <w:t xml:space="preserve">Комментарий: </w:t>
      </w:r>
      <w:r>
        <w:t xml:space="preserve">1. В сложных словах после твердых согласных пишется соединительная "о", а после мягких согласных, шипящих и "ц" — соединительная "е". 2. Татьяна пред окном стояла, На стекла хладные дыша, Задумавшись, моя душа, Прелестным пальчиком писала На отуманенном стекле Заветный вензель О да Е. (А.С. Пушкин. Евгений Онегин) 3. Вензель — от польск. wezel — узел.</w:t>
      </w:r>
    </w:p>
    <w:p>
      <w:r>
        <w:rPr>
          <w:b/>
          <w:bCs/>
        </w:rPr>
        <w:t xml:space="preserve">Источники: </w:t>
      </w:r>
      <w:r>
        <w:t xml:space="preserve">1. Баранов М.Т. и др. Русский язык: Справ. для учащихся. — М.:
Просвещение, 1984. — С. 258.
2. Пушкин А.С. Сочинения. В 3-х т. Т. 2. — М.: Худож. лит., 1986. —
С. 240.
3. Школьный словарь иностранных слов / Под ред. В.В. Иванова. — М.:
Просвещение, 1990. — С. 40.</w:t>
      </w:r>
    </w:p>
    <w:p>
      <w:r>
        <w:rPr>
          <w:b/>
          <w:bCs/>
        </w:rPr>
        <w:t xml:space="preserve">Автор: </w:t>
      </w:r>
      <w:r>
        <w:t xml:space="preserve">Виталий Ермишев</w:t>
      </w:r>
    </w:p>
    <w:p/>
    <w:p>
      <w:pPr>
        <w:pStyle w:val="Heading3"/>
      </w:pPr>
      <w:r>
        <w:t xml:space="preserve">Вопрос 9</w:t>
      </w:r>
    </w:p>
    <w:p>
      <w:r>
        <w:t xml:space="preserve">Послушайте отрывок из романа Хулио Кортасара "62. Модель для сборки": "Он не раздумывая попросил бутылку "Сильванера", содержащего в первых двух слогах, как бывает в шарадах, двусложную основу слова, в котором, в свой черед, жило географическое название, овеянное древним страхом..." Цитата закончена. Скажите, страхом перед кем?</w:t>
      </w:r>
    </w:p>
    <w:p>
      <w:r>
        <w:rPr>
          <w:b/>
          <w:bCs/>
        </w:rPr>
        <w:t xml:space="preserve">Ответ: </w:t>
      </w:r>
      <w:r>
        <w:t xml:space="preserve">Перед Дракулой.</w:t>
      </w:r>
    </w:p>
    <w:p>
      <w:r>
        <w:rPr>
          <w:b/>
          <w:bCs/>
        </w:rPr>
        <w:t xml:space="preserve">Комментарий: </w:t>
      </w:r>
      <w:r>
        <w:t xml:space="preserve">ТранСИЛЬВАния.</w:t>
      </w:r>
    </w:p>
    <w:p>
      <w:r>
        <w:rPr>
          <w:b/>
          <w:bCs/>
        </w:rPr>
        <w:t xml:space="preserve">Источники: </w:t>
      </w:r>
      <w:r>
        <w:t xml:space="preserve">Хулио Кортасар 62. Модель для сборки, М.: Радуга, 1985, с.38.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10</w:t>
      </w:r>
    </w:p>
    <w:p>
      <w:r>
        <w:t xml:space="preserve">По одной из версий, это животное попало в известную идиому, а из нее — в знаменитый источник благодаря местному пищевому продукту. Продукт этот самый обычный, но изготавливался в весьма оригинальной форме. Вы тоже, если захотите, можете в какой-то мере уподобиться этому животному. Для этого вам достаточно всего лишь назвать упомянутый продукт.</w:t>
      </w:r>
    </w:p>
    <w:p>
      <w:r>
        <w:rPr>
          <w:b/>
          <w:bCs/>
        </w:rPr>
        <w:t xml:space="preserve">Ответ: </w:t>
      </w:r>
      <w:r>
        <w:t xml:space="preserve">Сыр или cheese.</w:t>
      </w:r>
    </w:p>
    <w:p>
      <w:r>
        <w:rPr>
          <w:b/>
          <w:bCs/>
        </w:rPr>
        <w:t xml:space="preserve">Комментарий: </w:t>
      </w:r>
      <w:r>
        <w:t xml:space="preserve">Известная английская идиома "улыбаться, как чеширский кот" по одной из версий происходит от чеширского сыра, который изготавливали в форме улыбающихся котов.</w:t>
      </w:r>
    </w:p>
    <w:p>
      <w:r>
        <w:rPr>
          <w:b/>
          <w:bCs/>
        </w:rPr>
        <w:t xml:space="preserve">Источники: </w:t>
      </w:r>
      <w:r>
        <w:t xml:space="preserve">Журнал "Твое время", N 5-6, 2004, с.73.</w:t>
      </w:r>
    </w:p>
    <w:p>
      <w:r>
        <w:rPr>
          <w:b/>
          <w:bCs/>
        </w:rPr>
        <w:t xml:space="preserve">Автор: </w:t>
      </w:r>
      <w:r>
        <w:t xml:space="preserve">Владимир Печерога, Александр Немировский</w:t>
      </w:r>
    </w:p>
    <w:p/>
    <w:p>
      <w:pPr>
        <w:pStyle w:val="Heading3"/>
      </w:pPr>
      <w:r>
        <w:t xml:space="preserve">Вопрос 11</w:t>
      </w:r>
    </w:p>
    <w:p>
      <w:r>
        <w:t xml:space="preserve">МХАТ не всегда выполнял свои обещания перед Булгаковым по части гонораров за его пьесы и прочих материальных благ. В раздражении писатель однажды сказал: "Капельдинером в Большом буду, на улице с дощечкой буду стоять, а пьесу во МХАТ не дам, пока они не привезут мне ПЕРВОЕ от ВТОРОГО". Один молодой человек предлагал ПЕРВОЕ от ВТОРОГО ребенку, извозчику и даже инвалиду. Правда, ни собеседники этого молодого человека, ни Булгаков ПЕРВОЕ от ВТОРОГО так и не получили. А что, если верить словам этого молодого человека, должно было находиться во ВТОРОМ?</w:t>
      </w:r>
    </w:p>
    <w:p>
      <w:r>
        <w:rPr>
          <w:b/>
          <w:bCs/>
        </w:rPr>
        <w:t xml:space="preserve">Ответ: </w:t>
      </w:r>
      <w:r>
        <w:t xml:space="preserve">Деньги.</w:t>
      </w:r>
    </w:p>
    <w:p>
      <w:r>
        <w:rPr>
          <w:b/>
          <w:bCs/>
        </w:rPr>
        <w:t xml:space="preserve">Комментарий: </w:t>
      </w:r>
      <w:r>
        <w:t xml:space="preserve">ПЕРВОЕ от ВТОРОГО — ключи от квартиры. МХАТ обещал предоставить Булгакову квартиру. Остап Бендер предлагал ключ от квартиры, где лежат деньги беспризорнику, извозчику и одноглазому шахматисту.</w:t>
      </w:r>
    </w:p>
    <w:p>
      <w:r>
        <w:rPr>
          <w:b/>
          <w:bCs/>
        </w:rPr>
        <w:t xml:space="preserve">Источники: </w:t>
      </w:r>
      <w:r>
        <w:t xml:space="preserve">1. М. и Е. Булгаковы. Дневник Мастера и Маргариты. М: Вагриус, 2001,
с.413.
2. http://lib.ru/ILFPETROV/dwenadcatx.txt</w:t>
      </w:r>
    </w:p>
    <w:p>
      <w:r>
        <w:rPr>
          <w:b/>
          <w:bCs/>
        </w:rPr>
        <w:t xml:space="preserve">Автор: </w:t>
      </w:r>
      <w:r>
        <w:t xml:space="preserve">Руслан Горусев</w:t>
      </w:r>
    </w:p>
    <w:p/>
    <w:p>
      <w:pPr>
        <w:pStyle w:val="Heading3"/>
      </w:pPr>
      <w:r>
        <w:t xml:space="preserve">Вопрос 12</w:t>
      </w:r>
    </w:p>
    <w:p>
      <w:r>
        <w:t xml:space="preserve">В одном из стихотворений Андрея Вознесенского есть строка: "Во поле хлеба чуточку неба". Следующая строка этого стихотворения является повторением, правда, без трех букв — известнейшей фразы, встречающейся еще в Библии. Напишите эту строку.</w:t>
      </w:r>
    </w:p>
    <w:p>
      <w:r>
        <w:rPr>
          <w:b/>
          <w:bCs/>
        </w:rPr>
        <w:t xml:space="preserve">Ответ: </w:t>
      </w:r>
      <w:r>
        <w:t xml:space="preserve">Небом единым жив человек.</w:t>
      </w:r>
    </w:p>
    <w:p>
      <w:r>
        <w:rPr>
          <w:b/>
          <w:bCs/>
        </w:rPr>
        <w:t xml:space="preserve">Комментарий: </w:t>
      </w:r>
      <w:r>
        <w:t xml:space="preserve">Православное понимание добра, сформулированное еще в Библии: "Не хлебом единым жив человек"; в данном случае пропущены буквы "хле".</w:t>
      </w:r>
    </w:p>
    <w:p>
      <w:r>
        <w:rPr>
          <w:b/>
          <w:bCs/>
        </w:rPr>
        <w:t xml:space="preserve">Источники: </w:t>
      </w:r>
      <w:r>
        <w:t xml:space="preserve">1. http://www.zavtra.ru/cgi/veil/data/zavtra/02/468/81.html
2. А. Вознесенский. Стихотворения. М.: Молодая гвардия, 1991, с.93.</w:t>
      </w:r>
    </w:p>
    <w:p>
      <w:r>
        <w:rPr>
          <w:b/>
          <w:bCs/>
        </w:rPr>
        <w:t xml:space="preserve">Автор: </w:t>
      </w:r>
      <w:r>
        <w:t xml:space="preserve">Александр Лисянский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Борис Левин</w:t>
      </w:r>
    </w:p>
    <w:p/>
    <w:p>
      <w:pPr>
        <w:pStyle w:val="Heading3"/>
      </w:pPr>
      <w:r>
        <w:t xml:space="preserve">Вопрос 1</w:t>
      </w:r>
    </w:p>
    <w:p>
      <w:r>
        <w:t xml:space="preserve">Вы наверняка знаете основные правила борьбы сумо, а значит вам не составит трудности разобраться и в кулинарных пристрастиях ее участников. Итак: мясо каких животных предпочитают борцы сумо во время соревнований?</w:t>
      </w:r>
    </w:p>
    <w:p>
      <w:r>
        <w:rPr>
          <w:b/>
          <w:bCs/>
        </w:rPr>
        <w:t xml:space="preserve">Ответ: </w:t>
      </w:r>
      <w:r>
        <w:t xml:space="preserve">Куриц.</w:t>
      </w:r>
    </w:p>
    <w:p>
      <w:r>
        <w:rPr>
          <w:b/>
          <w:bCs/>
        </w:rPr>
        <w:t xml:space="preserve">Зачёт: </w:t>
      </w:r>
      <w:r>
        <w:t xml:space="preserve">Птиц.</w:t>
      </w:r>
    </w:p>
    <w:p>
      <w:r>
        <w:rPr>
          <w:b/>
          <w:bCs/>
        </w:rPr>
        <w:t xml:space="preserve">Комментарий: </w:t>
      </w:r>
      <w:r>
        <w:t xml:space="preserve">Стоящих на двух ногах.</w:t>
      </w:r>
    </w:p>
    <w:p>
      <w:r>
        <w:rPr>
          <w:b/>
          <w:bCs/>
        </w:rPr>
        <w:t xml:space="preserve">Источники: </w:t>
      </w:r>
      <w:r>
        <w:t xml:space="preserve">Вокруг света. 2002. N 11. С. 103.</w:t>
      </w:r>
    </w:p>
    <w:p>
      <w:r>
        <w:rPr>
          <w:b/>
          <w:bCs/>
        </w:rPr>
        <w:t xml:space="preserve">Автор: </w:t>
      </w:r>
      <w:r>
        <w:t xml:space="preserve">Степан Темушев</w:t>
      </w:r>
    </w:p>
    <w:p/>
    <w:p>
      <w:pPr>
        <w:pStyle w:val="Heading3"/>
      </w:pPr>
      <w:r>
        <w:t xml:space="preserve">Вопрос 2</w:t>
      </w:r>
    </w:p>
    <w:p>
      <w:r>
        <w:t xml:space="preserve">В Париже Василий Верещагин общался со своим коллегой баталистом Мейсоннье. Тот рассказывал, как трудно шла работа над известным полотном "Наполеон в 1814 году". Особенно тяжело давался один из элементов картины, ради которого пришлось даже создавать специальный макет. Слушая француза, Верещагин понимал, что у него подобная проблема возникнуть просто не могла. Назовите закрепившийся в нашем сознании парный элемент того, что так трудно давалось Мейсоннье.</w:t>
      </w:r>
    </w:p>
    <w:p>
      <w:r>
        <w:rPr>
          <w:b/>
          <w:bCs/>
        </w:rPr>
        <w:t xml:space="preserve">Ответ: </w:t>
      </w:r>
      <w:r>
        <w:t xml:space="preserve">Дураки.</w:t>
      </w:r>
    </w:p>
    <w:p>
      <w:r>
        <w:rPr>
          <w:b/>
          <w:bCs/>
        </w:rPr>
        <w:t xml:space="preserve">Комментарий: </w:t>
      </w:r>
      <w:r>
        <w:t xml:space="preserve">француз никак не мог изобразить разбитые дороги, по которым отступал Наполеон.</w:t>
      </w:r>
    </w:p>
    <w:p>
      <w:r>
        <w:rPr>
          <w:b/>
          <w:bCs/>
        </w:rPr>
        <w:t xml:space="preserve">Источники: </w:t>
      </w:r>
      <w:r>
        <w:t xml:space="preserve">Художники: анекдоты, курьезы, истории. М., 1999, с.56-57.</w:t>
      </w:r>
    </w:p>
    <w:p>
      <w:r>
        <w:rPr>
          <w:b/>
          <w:bCs/>
        </w:rPr>
        <w:t xml:space="preserve">Автор: </w:t>
      </w:r>
      <w:r>
        <w:t xml:space="preserve">Борис Левин</w:t>
      </w:r>
    </w:p>
    <w:p/>
    <w:p>
      <w:pPr>
        <w:pStyle w:val="Heading3"/>
      </w:pPr>
      <w:r>
        <w:t xml:space="preserve">Вопрос 3</w:t>
      </w:r>
    </w:p>
    <w:p>
      <w:r>
        <w:t xml:space="preserve">Критик Лев Аннинский вспоминает, что во времена шестидесятников 1-й был опознавательным знаком НТР, а 2-й, наряду с болоньей — криком моды. Назовите их, учитывая, что если из названия второго выбросить две буквы, получится название первого.</w:t>
      </w:r>
    </w:p>
    <w:p>
      <w:r>
        <w:rPr>
          <w:b/>
          <w:bCs/>
        </w:rPr>
        <w:t xml:space="preserve">Ответ: </w:t>
      </w:r>
      <w:r>
        <w:t xml:space="preserve">Неон, нейлон.</w:t>
      </w:r>
    </w:p>
    <w:p>
      <w:r>
        <w:rPr>
          <w:b/>
          <w:bCs/>
        </w:rPr>
        <w:t xml:space="preserve">Источники: </w:t>
      </w:r>
      <w:r>
        <w:t xml:space="preserve">"Дружба народов", N 8, 2003, с.221.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4</w:t>
      </w:r>
    </w:p>
    <w:p>
      <w:r>
        <w:t xml:space="preserve">Рассуждая о разложении в Австро-Венгрии, собеседник Швейка говорил: "Наблюдая все это в масштабах нашей дорогой монархии, мы неизбежно приходим к заключению, что дело с ней обстоит так же, как с одним дядей. Этот дядя — такая дохлятина, что ничего другого не остается, как только..." Напишите две строки, которые далее цитирует собеседник Швейка.</w:t>
      </w:r>
    </w:p>
    <w:p>
      <w:r>
        <w:rPr>
          <w:b/>
          <w:bCs/>
        </w:rPr>
        <w:t xml:space="preserve">Ответ: </w:t>
      </w:r>
      <w:r>
        <w:t xml:space="preserve">Вздыхать и думать про себя,
Когда же черт возьмет тебя?</w:t>
      </w:r>
    </w:p>
    <w:p>
      <w:r>
        <w:rPr>
          <w:b/>
          <w:bCs/>
        </w:rPr>
        <w:t xml:space="preserve">Источники: </w:t>
      </w:r>
      <w:r>
        <w:t xml:space="preserve">1. Ярослав Гашек. Сочинения в четырех томах. М.: изд. "Правда", 1985.
Том 3-й. Похождения бравого солдата Швейка, с.282.
2. http://www.rvb.ru/pushkin/01text/04onegin/01onegin/0836.htm?start=1&amp;length=1</w:t>
      </w:r>
    </w:p>
    <w:p>
      <w:r>
        <w:rPr>
          <w:b/>
          <w:bCs/>
        </w:rPr>
        <w:t xml:space="preserve">Автор: </w:t>
      </w:r>
      <w:r>
        <w:t xml:space="preserve">Руслан Горусев</w:t>
      </w:r>
    </w:p>
    <w:p/>
    <w:p>
      <w:pPr>
        <w:pStyle w:val="Heading3"/>
      </w:pPr>
      <w:r>
        <w:t xml:space="preserve">Вопрос 5</w:t>
      </w:r>
    </w:p>
    <w:p>
      <w:r>
        <w:t xml:space="preserve">На карнавале в Тринидаде главным хитом считается выступление школы Моко-Джамбо. А почему ее участники отдыхают, обнимаясь со столбом?</w:t>
      </w:r>
    </w:p>
    <w:p>
      <w:r>
        <w:rPr>
          <w:b/>
          <w:bCs/>
        </w:rPr>
        <w:t xml:space="preserve">Ответ: </w:t>
      </w:r>
      <w:r>
        <w:t xml:space="preserve">Они танцуют на ходулях.</w:t>
      </w:r>
    </w:p>
    <w:p>
      <w:r>
        <w:rPr>
          <w:b/>
          <w:bCs/>
        </w:rPr>
        <w:t xml:space="preserve">Источники: </w:t>
      </w:r>
      <w:r>
        <w:t xml:space="preserve">Гео, N 3, 2004.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6</w:t>
      </w:r>
    </w:p>
    <w:p>
      <w:r>
        <w:t xml:space="preserve">Если взять ее и провести своеобразную дихотомию, то получится он. Командир советской подводной лодки К-22, потопивший в 1941 году немецкий транспорт с 20 тысячами экземплярами его, сказал, узнав о грузе: "Пусть теперь враги попляшут на морозе". Назовите и ее, и его.</w:t>
      </w:r>
    </w:p>
    <w:p>
      <w:r>
        <w:rPr>
          <w:b/>
          <w:bCs/>
        </w:rPr>
        <w:t xml:space="preserve">Ответ: </w:t>
      </w:r>
      <w:r>
        <w:t xml:space="preserve">Шуба, полушубок.</w:t>
      </w:r>
    </w:p>
    <w:p>
      <w:r>
        <w:rPr>
          <w:b/>
          <w:bCs/>
        </w:rPr>
        <w:t xml:space="preserve">Комментарий: </w:t>
      </w:r>
      <w:r>
        <w:t xml:space="preserve">Дихотомия предполагает деление пополам, ну а полушубок, судя по приставке, является половиной шубы.</w:t>
      </w:r>
    </w:p>
    <w:p>
      <w:r>
        <w:rPr>
          <w:b/>
          <w:bCs/>
        </w:rPr>
        <w:t xml:space="preserve">Источники: </w:t>
      </w:r>
      <w:r>
        <w:t xml:space="preserve">А. Головко. Вместе с флотом. — М.: Финансы и статистика, 1984. — С.
84-85.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7</w:t>
      </w:r>
    </w:p>
    <w:p>
      <w:r>
        <w:t xml:space="preserve">Закончите иронические стихи Игоря Бердникова под названием "Математические отрасли":
"Я в эту женщину влюбился
Так, что возвел ее в квадрат,
В ответном чувстве усомнился
И сам себе я стал не рад.
Тогда за извлеченье корня
Я взялся, всё и всех кляня.
И эта женщина — позор мне —
...".</w:t>
      </w:r>
    </w:p>
    <w:p>
      <w:r>
        <w:rPr>
          <w:b/>
          <w:bCs/>
        </w:rPr>
        <w:t xml:space="preserve">Ответ: </w:t>
      </w:r>
      <w:r>
        <w:t xml:space="preserve">На ноль помножила меня.</w:t>
      </w:r>
    </w:p>
    <w:p>
      <w:r>
        <w:rPr>
          <w:b/>
          <w:bCs/>
        </w:rPr>
        <w:t xml:space="preserve">Источники: </w:t>
      </w:r>
      <w:r>
        <w:t xml:space="preserve">Парнасские страдания: Сборник. — М.: Молодая гвардия, 1990, с.334.</w:t>
      </w:r>
    </w:p>
    <w:p>
      <w:r>
        <w:rPr>
          <w:b/>
          <w:bCs/>
        </w:rPr>
        <w:t xml:space="preserve">Автор: </w:t>
      </w:r>
      <w:r>
        <w:t xml:space="preserve">Дмитрий Коптелов</w:t>
      </w:r>
    </w:p>
    <w:p/>
    <w:p>
      <w:pPr>
        <w:pStyle w:val="Heading3"/>
      </w:pPr>
      <w:r>
        <w:t xml:space="preserve">Вопрос 8</w:t>
      </w:r>
    </w:p>
    <w:p>
      <w:r>
        <w:t xml:space="preserve">Одно время Булгаков брал уроки английского языка. В свойственной ему манере Булгаков тут же придумал несколько русско-английских каламбуров. Например, он говорил: "Я люблю спать — значит, я — ...". Далее следовало английское слово, обозначающее предмет, который есть дома у каждого из вас дома. Назовите этот предмет.</w:t>
      </w:r>
    </w:p>
    <w:p>
      <w:r>
        <w:rPr>
          <w:b/>
          <w:bCs/>
        </w:rPr>
        <w:t xml:space="preserve">Ответ: </w:t>
      </w:r>
      <w:r>
        <w:t xml:space="preserve">Ложка.</w:t>
      </w:r>
    </w:p>
    <w:p>
      <w:r>
        <w:rPr>
          <w:b/>
          <w:bCs/>
        </w:rPr>
        <w:t xml:space="preserve">Зачёт: </w:t>
      </w:r>
      <w:r>
        <w:t xml:space="preserve">Spoon.</w:t>
      </w:r>
    </w:p>
    <w:p>
      <w:r>
        <w:rPr>
          <w:b/>
          <w:bCs/>
        </w:rPr>
        <w:t xml:space="preserve">Комментарий: </w:t>
      </w:r>
      <w:r>
        <w:t xml:space="preserve">Булгаков интерпретировал английское слово "спун" (ложка) как несуществующее в русском языке существительное "спун", образованное от глагола "спать".</w:t>
      </w:r>
    </w:p>
    <w:p>
      <w:r>
        <w:rPr>
          <w:b/>
          <w:bCs/>
        </w:rPr>
        <w:t xml:space="preserve">Источники: </w:t>
      </w:r>
      <w:r>
        <w:t xml:space="preserve">Л.Е. Белозерская-Булгакова. Воспоминания. — М., 1990, с.141.</w:t>
      </w:r>
    </w:p>
    <w:p>
      <w:r>
        <w:rPr>
          <w:b/>
          <w:bCs/>
        </w:rPr>
        <w:t xml:space="preserve">Автор: </w:t>
      </w:r>
      <w:r>
        <w:t xml:space="preserve">Руслан Горусев</w:t>
      </w:r>
    </w:p>
    <w:p/>
    <w:p>
      <w:pPr>
        <w:pStyle w:val="Heading3"/>
      </w:pPr>
      <w:r>
        <w:t xml:space="preserve">Вопрос 9</w:t>
      </w:r>
    </w:p>
    <w:p>
      <w:r>
        <w:t xml:space="preserve">В своих воспоминаниях генерал Горбатов писал, что однажды командир дивизии Далматов доложил ему, что может взять город Пропойск. При этом он просил командование не делать этого. О чем же просил Далматов?</w:t>
      </w:r>
    </w:p>
    <w:p>
      <w:r>
        <w:rPr>
          <w:b/>
          <w:bCs/>
        </w:rPr>
        <w:t xml:space="preserve">Ответ: </w:t>
      </w:r>
      <w:r>
        <w:t xml:space="preserve">Не присваивать дивизии звание Пропойской.</w:t>
      </w:r>
    </w:p>
    <w:p>
      <w:r>
        <w:rPr>
          <w:b/>
          <w:bCs/>
        </w:rPr>
        <w:t xml:space="preserve">Источники: </w:t>
      </w:r>
      <w:r>
        <w:t xml:space="preserve">А.В.Горбатов "Годы и войны", М.: Военное издательство министерства
обороны, 1965, с.254.</w:t>
      </w:r>
    </w:p>
    <w:p>
      <w:r>
        <w:rPr>
          <w:b/>
          <w:bCs/>
        </w:rPr>
        <w:t xml:space="preserve">Автор: </w:t>
      </w:r>
      <w:r>
        <w:t xml:space="preserve">Владислав Пристинский</w:t>
      </w:r>
    </w:p>
    <w:p/>
    <w:p>
      <w:pPr>
        <w:pStyle w:val="Heading3"/>
      </w:pPr>
      <w:r>
        <w:t xml:space="preserve">Вопрос 10</w:t>
      </w:r>
    </w:p>
    <w:p>
      <w:r>
        <w:t xml:space="preserve">Заратустра у Ницше призывал не доверять богатым, которые не делают этого. Конфуций каждый день делал это вместе с учениками. Назовите олимпийский вид спорта, одна из составных частей которого самим своим названием говорит о том, что участники должны делать это.</w:t>
      </w:r>
    </w:p>
    <w:p>
      <w:r>
        <w:rPr>
          <w:b/>
          <w:bCs/>
        </w:rPr>
        <w:t xml:space="preserve">Ответ: </w:t>
      </w:r>
      <w:r>
        <w:t xml:space="preserve">Фигурное катание.</w:t>
      </w:r>
    </w:p>
    <w:p>
      <w:r>
        <w:rPr>
          <w:b/>
          <w:bCs/>
        </w:rPr>
        <w:t xml:space="preserve">Комментарий: </w:t>
      </w:r>
      <w:r>
        <w:t xml:space="preserve">Речь идет о танцах.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2"/>
      </w:pPr>
      <w:r>
        <w:t xml:space="preserve">Тур 4</w:t>
      </w:r>
    </w:p>
    <w:p>
      <w:r>
        <w:rPr>
          <w:b/>
          <w:bCs/>
        </w:rPr>
        <w:t xml:space="preserve">Редакторы: </w:t>
      </w:r>
      <w:r>
        <w:t xml:space="preserve">Борис Левин</w:t>
      </w:r>
    </w:p>
    <w:p/>
    <w:p>
      <w:pPr>
        <w:pStyle w:val="Heading3"/>
      </w:pPr>
      <w:r>
        <w:t xml:space="preserve">Вопрос 1</w:t>
      </w:r>
    </w:p>
    <w:p>
      <w:r>
        <w:t xml:space="preserve">Владимир Маяковский, не мудрствуя лукаво, сделал эту фамилию одним из своих псевдонимов. Назовите хотя бы два псевдонима человека, для которого эта фамилия была настоящей.</w:t>
      </w:r>
    </w:p>
    <w:p>
      <w:r>
        <w:rPr>
          <w:b/>
          <w:bCs/>
        </w:rPr>
        <w:t xml:space="preserve">Ответ: </w:t>
      </w:r>
      <w:r>
        <w:t xml:space="preserve">Исаев, Штирлиц.</w:t>
      </w:r>
    </w:p>
    <w:p>
      <w:r>
        <w:rPr>
          <w:b/>
          <w:bCs/>
        </w:rPr>
        <w:t xml:space="preserve">Зачёт: </w:t>
      </w:r>
      <w:r>
        <w:t xml:space="preserve">Бользен.</w:t>
      </w:r>
    </w:p>
    <w:p>
      <w:r>
        <w:rPr>
          <w:b/>
          <w:bCs/>
        </w:rPr>
        <w:t xml:space="preserve">Комментарий: </w:t>
      </w:r>
      <w:r>
        <w:t xml:space="preserve">В. Владимиров — псевдоним Маяковского в журнале "Кино-Неделя". Всеволод Владимиров — настоящие имя и фамилия Штирлица.</w:t>
      </w:r>
    </w:p>
    <w:p>
      <w:r>
        <w:rPr>
          <w:b/>
          <w:bCs/>
        </w:rPr>
        <w:t xml:space="preserve">Источники: </w:t>
      </w:r>
      <w:r>
        <w:t xml:space="preserve">http://www.strogino.com/karamazoff/encyclopedia1.htm</w:t>
      </w:r>
    </w:p>
    <w:p>
      <w:r>
        <w:rPr>
          <w:b/>
          <w:bCs/>
        </w:rPr>
        <w:t xml:space="preserve">Автор: </w:t>
      </w:r>
      <w:r>
        <w:t xml:space="preserve">Алексей Богословский</w:t>
      </w:r>
    </w:p>
    <w:p/>
    <w:p>
      <w:pPr>
        <w:pStyle w:val="Heading3"/>
      </w:pPr>
      <w:r>
        <w:t xml:space="preserve">Вопрос 2</w:t>
      </w:r>
    </w:p>
    <w:p>
      <w:r>
        <w:t xml:space="preserve">На фестивале в Одессе ОН по праву был признан одной из главных достопримечательностей города. В то время, как одна из местных газет выясняла, жив ли ОН, одесситы просто показывали ЕГО всем желающим. Делали они это, конечно, как люди воспитанные, а именно: ЕГО, как символ, торжественно несли во главе колонны юноши и девушки в национальных костюмах греков, болгар, русских, евреев, украинцев. Назовите ЕГО.</w:t>
      </w:r>
    </w:p>
    <w:p>
      <w:r>
        <w:rPr>
          <w:b/>
          <w:bCs/>
        </w:rPr>
        <w:t xml:space="preserve">Ответ: </w:t>
      </w:r>
      <w:r>
        <w:t xml:space="preserve">Одесский язык.</w:t>
      </w:r>
    </w:p>
    <w:p>
      <w:r>
        <w:rPr>
          <w:b/>
          <w:bCs/>
        </w:rPr>
        <w:t xml:space="preserve">Комментарий: </w:t>
      </w:r>
      <w:r>
        <w:t xml:space="preserve">Как известно, одесский язык — это особое явление :-).</w:t>
      </w:r>
    </w:p>
    <w:p>
      <w:r>
        <w:rPr>
          <w:b/>
          <w:bCs/>
        </w:rPr>
        <w:t xml:space="preserve">Источники: </w:t>
      </w:r>
      <w:r>
        <w:t xml:space="preserve">"Огонек", 2004, N 15.</w:t>
      </w:r>
    </w:p>
    <w:p>
      <w:r>
        <w:rPr>
          <w:b/>
          <w:bCs/>
        </w:rPr>
        <w:t xml:space="preserve">Автор: </w:t>
      </w:r>
      <w:r>
        <w:t xml:space="preserve">Татьяна Лещенко</w:t>
      </w:r>
    </w:p>
    <w:p/>
    <w:p>
      <w:pPr>
        <w:pStyle w:val="Heading3"/>
      </w:pPr>
      <w:r>
        <w:t xml:space="preserve">Вопрос 3</w:t>
      </w:r>
    </w:p>
    <w:p>
      <w:r>
        <w:t xml:space="preserve">В 1919 году один американец отправился в Техас, где бушевала нефтяная лихорадка, чтобы купить там банк. Переговоры затянулись, и он остался ночевать. Гостиница походила на ночлежку. Но из-за наплыва приезжих места сдавались только на 8 часов, а не на сутки. Утром наш герой изменил свои жизненные планы и принял судьбоносное для себя решение. Назовите его фамилию.</w:t>
      </w:r>
    </w:p>
    <w:p>
      <w:r>
        <w:rPr>
          <w:b/>
          <w:bCs/>
        </w:rPr>
        <w:t xml:space="preserve">Ответ: </w:t>
      </w:r>
      <w:r>
        <w:t xml:space="preserve">Хилтон.</w:t>
      </w:r>
    </w:p>
    <w:p>
      <w:r>
        <w:rPr>
          <w:b/>
          <w:bCs/>
        </w:rPr>
        <w:t xml:space="preserve">Автор: </w:t>
      </w:r>
      <w:r>
        <w:t xml:space="preserve">Ольга Богатова</w:t>
      </w:r>
    </w:p>
    <w:p/>
    <w:p>
      <w:pPr>
        <w:pStyle w:val="Heading3"/>
      </w:pPr>
      <w:r>
        <w:t xml:space="preserve">Вопрос 4</w:t>
      </w:r>
    </w:p>
    <w:p>
      <w:r>
        <w:t xml:space="preserve">Вы могли видеть недавно, как представители организации разведенных отцов Британии проникли в парламент и во время выступления Тони Блэра бросили с балкона два презерватива со смесью муки и чернил, которые разорвались в воздухе и засыпали премьера этим синим порошком. Инцидент стал толчком к серьезной дискуссии СМИ о проблемах безопасности парламентариев. Когда она отшумела, пресса подняла еще одну проблему, связанную с инцидентом. Что она обсуждала?</w:t>
      </w:r>
    </w:p>
    <w:p>
      <w:r>
        <w:rPr>
          <w:b/>
          <w:bCs/>
        </w:rPr>
        <w:t xml:space="preserve">Ответ: </w:t>
      </w:r>
      <w:r>
        <w:t xml:space="preserve">Качество применяемых англичанами презервативов.</w:t>
      </w:r>
    </w:p>
    <w:p>
      <w:r>
        <w:rPr>
          <w:b/>
          <w:bCs/>
        </w:rPr>
        <w:t xml:space="preserve">Комментарий: </w:t>
      </w:r>
      <w:r>
        <w:t xml:space="preserve">Порвались же.</w:t>
      </w:r>
    </w:p>
    <w:p>
      <w:r>
        <w:rPr>
          <w:b/>
          <w:bCs/>
        </w:rPr>
        <w:t xml:space="preserve">Источники: </w:t>
      </w:r>
      <w:r>
        <w:t xml:space="preserve">Канал "Евроньюс", новости от 20.05.2004.</w:t>
      </w:r>
    </w:p>
    <w:p>
      <w:r>
        <w:rPr>
          <w:b/>
          <w:bCs/>
        </w:rPr>
        <w:t xml:space="preserve">Автор: </w:t>
      </w:r>
      <w:r>
        <w:t xml:space="preserve">Борис Левин</w:t>
      </w:r>
    </w:p>
    <w:p/>
    <w:p>
      <w:pPr>
        <w:pStyle w:val="Heading3"/>
      </w:pPr>
      <w:r>
        <w:t xml:space="preserve">Вопрос 5</w:t>
      </w:r>
    </w:p>
    <w:p>
      <w:r>
        <w:t xml:space="preserve">Чанг в Китае V века до н.э. представлял собой жестко закрепленный колокол, который находился в ведении государства. Время от времени к нему подносили прибор, называемый чан, основным элементом которого была струна, подстраиваемая под звук колокола. Но предназначался чан вовсе не для музыки, а для более утилитарной и важной для государства цели. Какова же была главная функция прибора чан?</w:t>
      </w:r>
    </w:p>
    <w:p>
      <w:r>
        <w:rPr>
          <w:b/>
          <w:bCs/>
        </w:rPr>
        <w:t xml:space="preserve">Ответ: </w:t>
      </w:r>
      <w:r>
        <w:t xml:space="preserve">Он служил эталоном меры длины.</w:t>
      </w:r>
    </w:p>
    <w:p>
      <w:r>
        <w:rPr>
          <w:b/>
          <w:bCs/>
        </w:rPr>
        <w:t xml:space="preserve">Комментарий: </w:t>
      </w:r>
      <w:r>
        <w:t xml:space="preserve">Струна в ходе настройки растягивалась или сокращалась, пока не начинала издавать такой же звук, как и колокол. Достигнутая длина и была государственным стандартом меры длины.</w:t>
      </w:r>
    </w:p>
    <w:p>
      <w:r>
        <w:rPr>
          <w:b/>
          <w:bCs/>
        </w:rPr>
        <w:t xml:space="preserve">Источники: </w:t>
      </w:r>
      <w:r>
        <w:t xml:space="preserve">П. Джеймс, Н. Торн. Тайны древних цивилизаций-2. М., 2001, с.553.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6</w:t>
      </w:r>
    </w:p>
    <w:p>
      <w:r>
        <w:t xml:space="preserve">Оказав в 1754 г. услугу другим уважаемым джентльменам в организации их кабинетов, он стал примером для своих последователей. Многим же из нас его фамилия напоминает о сотрудниках одной спасательной организации, действующей на общественных началах. Назовите эту фамилию.</w:t>
      </w:r>
    </w:p>
    <w:p>
      <w:r>
        <w:rPr>
          <w:b/>
          <w:bCs/>
        </w:rPr>
        <w:t xml:space="preserve">Ответ: </w:t>
      </w:r>
      <w:r>
        <w:t xml:space="preserve">Чиппендейл.</w:t>
      </w:r>
    </w:p>
    <w:p>
      <w:r>
        <w:rPr>
          <w:b/>
          <w:bCs/>
        </w:rPr>
        <w:t xml:space="preserve">Комментарий: </w:t>
      </w:r>
      <w:r>
        <w:t xml:space="preserve">В 1754 году английский мебельный мастер Томас Чиппендейл издал альбом образцов мебели "Джентльмен и организация его кабинета" (The gentleman and cabinetmaker's director); бурундуки-спасатели Чип и Дейл (Chip n Dale) — персонажи большого количества мультипликационных фильмов студии У. Диснея.</w:t>
      </w:r>
    </w:p>
    <w:p>
      <w:r>
        <w:rPr>
          <w:b/>
          <w:bCs/>
        </w:rPr>
        <w:t xml:space="preserve">Источники: </w:t>
      </w:r>
      <w:r>
        <w:t xml:space="preserve">1. Всё обо всех: Т. 2. М.: Филолог. общество "Слово", Компания
"Ключ-С", АСТ, 1996, стр.388-389.
2. http://www.americana.ru/c_amer/chip_n_dale.htm</w:t>
      </w:r>
    </w:p>
    <w:p>
      <w:r>
        <w:rPr>
          <w:b/>
          <w:bCs/>
        </w:rPr>
        <w:t xml:space="preserve">Автор: </w:t>
      </w:r>
      <w:r>
        <w:t xml:space="preserve">Андрей Григоров</w:t>
      </w:r>
    </w:p>
    <w:p/>
    <w:p>
      <w:pPr>
        <w:pStyle w:val="Heading3"/>
      </w:pPr>
      <w:r>
        <w:t xml:space="preserve">Вопрос 7</w:t>
      </w:r>
    </w:p>
    <w:p>
      <w:r>
        <w:t xml:space="preserve">Озабоченные проблемой американцы создали не так давно специальные датчики, которые размещаются на столбах и соединяются в сеть. Задачей этих датчиков является улавливание некоего звука — даже на фоне интенсивного городского шума. Назовите приборы, которые пеленгуются таким образом.</w:t>
      </w:r>
    </w:p>
    <w:p>
      <w:r>
        <w:rPr>
          <w:b/>
          <w:bCs/>
        </w:rPr>
        <w:t xml:space="preserve">Ответ: </w:t>
      </w:r>
      <w:r>
        <w:t xml:space="preserve">Аэрозольные баллончики.</w:t>
      </w:r>
    </w:p>
    <w:p>
      <w:r>
        <w:rPr>
          <w:b/>
          <w:bCs/>
        </w:rPr>
        <w:t xml:space="preserve">Источники: </w:t>
      </w:r>
      <w:r>
        <w:t xml:space="preserve">http://nauka.relis.ru/cgi/nauka.pl?18+0402+18402062+html</w:t>
      </w:r>
    </w:p>
    <w:p>
      <w:r>
        <w:rPr>
          <w:b/>
          <w:bCs/>
        </w:rPr>
        <w:t xml:space="preserve">Автор: </w:t>
      </w:r>
      <w:r>
        <w:t xml:space="preserve">Денис Михалёв</w:t>
      </w:r>
    </w:p>
    <w:p/>
    <w:p>
      <w:pPr>
        <w:pStyle w:val="Heading3"/>
      </w:pPr>
      <w:r>
        <w:t xml:space="preserve">Вопрос 8</w:t>
      </w:r>
    </w:p>
    <w:p>
      <w:r>
        <w:t xml:space="preserve">Хэнк Морган, Янки при дворе короля Артура, после осуществления технической революции в артуровской Англии, собирался организовать то, что было осуществлено в те годы, когда в Англии правил Генрих VII. Что же именно хотел организовать Морган?</w:t>
      </w:r>
    </w:p>
    <w:p>
      <w:r>
        <w:rPr>
          <w:b/>
          <w:bCs/>
        </w:rPr>
        <w:t xml:space="preserve">Ответ: </w:t>
      </w:r>
      <w:r>
        <w:t xml:space="preserve">Экспедицию в Америку.</w:t>
      </w:r>
    </w:p>
    <w:p>
      <w:r>
        <w:rPr>
          <w:b/>
          <w:bCs/>
        </w:rPr>
        <w:t xml:space="preserve">Комментарий: </w:t>
      </w:r>
      <w:r>
        <w:t xml:space="preserve">Он собирался организовать экспедицию в Америку. Генрих VII правил в Англии во времена испанской королевы Изабеллы.</w:t>
      </w:r>
    </w:p>
    <w:p>
      <w:r>
        <w:rPr>
          <w:b/>
          <w:bCs/>
        </w:rPr>
        <w:t xml:space="preserve">Источники: </w:t>
      </w:r>
      <w:r>
        <w:t xml:space="preserve">Марк Твен. Янки при дворе короля Артура. М., Рипол-Классик, 1998, с.297.</w:t>
      </w:r>
    </w:p>
    <w:p>
      <w:r>
        <w:rPr>
          <w:b/>
          <w:bCs/>
        </w:rPr>
        <w:t xml:space="preserve">Автор: </w:t>
      </w:r>
      <w:r>
        <w:t xml:space="preserve">Алексей Богословский</w:t>
      </w:r>
    </w:p>
    <w:p/>
    <w:p>
      <w:pPr>
        <w:pStyle w:val="Heading3"/>
      </w:pPr>
      <w:r>
        <w:t xml:space="preserve">Вопрос 9</w:t>
      </w:r>
    </w:p>
    <w:p>
      <w:r>
        <w:t xml:space="preserve">После первого действия оперы "Моцарт и Сальери" врач обследовал пульс Шаляпина. В это время в коридоре послышалось пение человека. Шаляпин моментально вздрогнул, пульс стал аритмичным, дыхание — учащенным. Так продолжалось секунд 30, после чего артист взял себя в руки. Кто же проходил по коридору?</w:t>
      </w:r>
    </w:p>
    <w:p>
      <w:r>
        <w:rPr>
          <w:b/>
          <w:bCs/>
        </w:rPr>
        <w:t xml:space="preserve">Ответ: </w:t>
      </w:r>
      <w:r>
        <w:t xml:space="preserve">Исполнитель роли Моцарта.</w:t>
      </w:r>
    </w:p>
    <w:p>
      <w:r>
        <w:rPr>
          <w:b/>
          <w:bCs/>
        </w:rPr>
        <w:t xml:space="preserve">Источники: </w:t>
      </w:r>
      <w:r>
        <w:t xml:space="preserve">Ф.И.Шаляпин "Маска и душа", Алма-Ата, "Онер", 1983, с.28.</w:t>
      </w:r>
    </w:p>
    <w:p>
      <w:r>
        <w:rPr>
          <w:b/>
          <w:bCs/>
        </w:rPr>
        <w:t xml:space="preserve">Автор: </w:t>
      </w:r>
      <w:r>
        <w:t xml:space="preserve">Владислав Пристинский</w:t>
      </w:r>
    </w:p>
    <w:p/>
    <w:p>
      <w:pPr>
        <w:pStyle w:val="Heading3"/>
      </w:pPr>
      <w:r>
        <w:t xml:space="preserve">Вопрос 10</w:t>
      </w:r>
    </w:p>
    <w:p>
      <w:r>
        <w:t xml:space="preserve">Объясняя термин одной из игр, сайт Би-Би-Си отмечает, что это — не экипировка спортсмена. Далее упоминаются названия двух стран, предместье европейской столицы и известный человек. Какое прилагательное предшествует термину в описании?</w:t>
      </w:r>
    </w:p>
    <w:p>
      <w:r>
        <w:rPr>
          <w:b/>
          <w:bCs/>
        </w:rPr>
        <w:t xml:space="preserve">Ответ: </w:t>
      </w:r>
      <w:r>
        <w:t xml:space="preserve">Большой.</w:t>
      </w:r>
    </w:p>
    <w:p>
      <w:r>
        <w:rPr>
          <w:b/>
          <w:bCs/>
        </w:rPr>
        <w:t xml:space="preserve">Автор: </w:t>
      </w:r>
      <w:r>
        <w:t xml:space="preserve">Виталий Ермишев</w:t>
      </w:r>
    </w:p>
    <w:p/>
    <w:p>
      <w:pPr>
        <w:pStyle w:val="Heading3"/>
      </w:pPr>
      <w:r>
        <w:t xml:space="preserve">Вопрос 11</w:t>
      </w:r>
    </w:p>
    <w:p>
      <w:r>
        <w:t xml:space="preserve">Прослушайте цитату: "Это слово было в донэповской России не просто словом, оно было стилем советской жизни: покроем служебного френча, курткою — мехом наружу, штемпелеванным валенком, махоркою в загаженных совучреждениях; селедочным супом и мороженой картошкой в столовках, салазками и пайком. А в русской пословице это же слово употреблено для характеристики отношений двух животных. Напишите это слово.</w:t>
      </w:r>
    </w:p>
    <w:p>
      <w:r>
        <w:rPr>
          <w:b/>
          <w:bCs/>
        </w:rPr>
        <w:t xml:space="preserve">Ответ: </w:t>
      </w:r>
      <w:r>
        <w:t xml:space="preserve">Товарищ.</w:t>
      </w:r>
    </w:p>
    <w:p>
      <w:r>
        <w:rPr>
          <w:b/>
          <w:bCs/>
        </w:rPr>
        <w:t xml:space="preserve">Комментарий: </w:t>
      </w:r>
      <w:r>
        <w:t xml:space="preserve">Гусь свинье не товарищ.</w:t>
      </w:r>
    </w:p>
    <w:p>
      <w:r>
        <w:rPr>
          <w:b/>
          <w:bCs/>
        </w:rPr>
        <w:t xml:space="preserve">Источники: </w:t>
      </w:r>
      <w:r>
        <w:t xml:space="preserve">М. Чудакова. Жизнеописание Михаила Булгакова. М., 1988, с.204.</w:t>
      </w:r>
    </w:p>
    <w:p>
      <w:r>
        <w:rPr>
          <w:b/>
          <w:bCs/>
        </w:rPr>
        <w:t xml:space="preserve">Автор: </w:t>
      </w:r>
      <w:r>
        <w:t xml:space="preserve">Руслан Горусев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2026-09-07T13:57:51.396Z</dcterms:created>
  <dcterms:modified xsi:type="dcterms:W3CDTF">2026-09-07T13:57:51.396Z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