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«Документ Microsoft Word (2).docx»</w:t>
      </w:r>
    </w:p>
    <w:p>
      <w:r>
        <w:rPr>
          <w:b/>
          <w:bCs/>
        </w:rPr>
        <w:t xml:space="preserve">Редакторы: </w:t>
      </w:r>
      <w:r>
        <w:t xml:space="preserve">Рузель Халиуллин, Никита Роенко, Александр Григорьев</w:t>
      </w:r>
    </w:p>
    <w:p/>
    <w:p>
      <w:pPr>
        <w:pStyle w:val="Heading2"/>
      </w:pPr>
      <w:r>
        <w:t xml:space="preserve">Тур 1</w:t>
      </w:r>
    </w:p>
    <w:p>
      <w:r>
        <w:rPr>
          <w:b/>
          <w:bCs/>
        </w:rPr>
        <w:t xml:space="preserve">Редакторы: </w:t>
      </w:r>
      <w:r>
        <w:t xml:space="preserve">Александр Григорьев</w:t>
      </w:r>
    </w:p>
    <w:p>
      <w:r>
        <w:t xml:space="preserve">В тестировании участвовали: Никита Рое́нко, Рузель Халиу́ллин, Екатерина Но́викова, Антон Мартыне́нко, Евгений Гурт, Александр Карче́вский, Иде́лия Айзятулова, Александр Пече́ный, Павел Семеню́к Семеню́к Семеню́к.</w:t>
      </w:r>
    </w:p>
    <w:p/>
    <w:p>
      <w:pPr>
        <w:pStyle w:val="Heading4"/>
      </w:pPr>
      <w:r>
        <w:t xml:space="preserve">Вопрос 1</w:t>
      </w:r>
    </w:p>
    <w:p>
      <w:r>
        <w:t xml:space="preserve">В двадцатом веке турецкие СМИ в сюжетах о девушках, которых обесчестили, использовали некий приём. Автор вопроса назвал этот приём обратным ИКСОМ. Назовите ИКС одним словом.</w:t>
      </w:r>
    </w:p>
    <w:p>
      <w:r>
        <w:rPr>
          <w:b/>
          <w:bCs/>
        </w:rPr>
        <w:t xml:space="preserve">Ответ: </w:t>
      </w:r>
      <w:r>
        <w:t xml:space="preserve">никаб</w:t>
      </w:r>
    </w:p>
    <w:p>
      <w:r>
        <w:rPr>
          <w:b/>
          <w:bCs/>
        </w:rPr>
        <w:t xml:space="preserve">Зачёт: </w:t>
      </w:r>
      <w:r>
        <w:t xml:space="preserve">хиджаб</w:t>
      </w:r>
    </w:p>
    <w:p>
      <w:r>
        <w:rPr>
          <w:b/>
          <w:bCs/>
        </w:rPr>
        <w:t xml:space="preserve">Комментарий: </w:t>
      </w:r>
      <w:r>
        <w:t xml:space="preserve">девушкам закрывали глаза чёрной полоской.</w:t>
      </w:r>
    </w:p>
    <w:p>
      <w:r>
        <w:rPr>
          <w:b/>
          <w:bCs/>
        </w:rPr>
        <w:t xml:space="preserve">Источники: </w:t>
      </w:r>
      <w:r>
        <w:t xml:space="preserve">Орхан Памук, «Музей невинности».</w:t>
      </w:r>
    </w:p>
    <w:p>
      <w:r>
        <w:rPr>
          <w:b/>
          <w:bCs/>
        </w:rPr>
        <w:t xml:space="preserve">Автор: </w:t>
      </w:r>
      <w:r>
        <w:t xml:space="preserve">Александр Григорьев</w:t>
      </w:r>
    </w:p>
    <w:p/>
    <w:p>
      <w:pPr>
        <w:pStyle w:val="Heading4"/>
      </w:pPr>
      <w:r>
        <w:t xml:space="preserve">Вопрос 2</w:t>
      </w:r>
    </w:p>
    <w:p>
      <w:r>
        <w:t xml:space="preserve">Менее известные ИХ особенности — отсутствие характе́рных запахов и гипоаллергенность. Назовите ИХ.</w:t>
      </w:r>
    </w:p>
    <w:p>
      <w:r>
        <w:rPr>
          <w:b/>
          <w:bCs/>
        </w:rPr>
        <w:t xml:space="preserve">Ответ: </w:t>
      </w:r>
      <w:r>
        <w:t xml:space="preserve">басе́нджи</w:t>
      </w:r>
    </w:p>
    <w:p>
      <w:r>
        <w:rPr>
          <w:b/>
          <w:bCs/>
        </w:rPr>
        <w:t xml:space="preserve">Комментарий: </w:t>
      </w:r>
      <w:r>
        <w:t xml:space="preserve">собаки породы басенджи не гавкают.</w:t>
      </w:r>
    </w:p>
    <w:p>
      <w:r>
        <w:rPr>
          <w:b/>
          <w:bCs/>
        </w:rPr>
        <w:t xml:space="preserve">Источники: </w:t>
      </w:r>
      <w:r>
        <w:t xml:space="preserve">https://ru.wikipedia.org/wiki/Басенджи</w:t>
      </w:r>
    </w:p>
    <w:p>
      <w:r>
        <w:rPr>
          <w:b/>
          <w:bCs/>
        </w:rPr>
        <w:t xml:space="preserve">Автор: </w:t>
      </w:r>
      <w:r>
        <w:t xml:space="preserve">Александр Григорьев</w:t>
      </w:r>
    </w:p>
    <w:p/>
    <w:p>
      <w:pPr>
        <w:pStyle w:val="Heading4"/>
      </w:pPr>
      <w:r>
        <w:t xml:space="preserve">Вопрос 3</w:t>
      </w:r>
    </w:p>
    <w:p>
      <w:r>
        <w:t xml:space="preserve">Говоря о ЕГО творчестве, помимо известного эпитета, Юрий Ханон упоминает обои и линолеум. Назовите ЕГО.</w:t>
      </w:r>
    </w:p>
    <w:p>
      <w:r>
        <w:rPr>
          <w:b/>
          <w:bCs/>
        </w:rPr>
        <w:t xml:space="preserve">Ответ: </w:t>
      </w:r>
      <w:r>
        <w:t xml:space="preserve">[Эри́к] Сати́</w:t>
      </w:r>
    </w:p>
    <w:p>
      <w:r>
        <w:rPr>
          <w:b/>
          <w:bCs/>
        </w:rPr>
        <w:t xml:space="preserve">Комментарий: </w:t>
      </w:r>
      <w:r>
        <w:t xml:space="preserve">Сати придумал «Меблировочную музыку», призванную служить фоном для сопровождения быта.</w:t>
      </w:r>
    </w:p>
    <w:p>
      <w:r>
        <w:rPr>
          <w:b/>
          <w:bCs/>
        </w:rPr>
        <w:t xml:space="preserve">Источники: </w:t>
      </w:r>
      <w:r>
        <w:t xml:space="preserve">http://khanograf.ru/arte/Меблировочная_музыка_(Эрик_Сати)</w:t>
      </w:r>
    </w:p>
    <w:p>
      <w:r>
        <w:rPr>
          <w:b/>
          <w:bCs/>
        </w:rPr>
        <w:t xml:space="preserve">Автор: </w:t>
      </w:r>
      <w:r>
        <w:t xml:space="preserve">Александр Григорьев</w:t>
      </w:r>
    </w:p>
    <w:p/>
    <w:p>
      <w:pPr>
        <w:pStyle w:val="Heading4"/>
      </w:pPr>
      <w:r>
        <w:t xml:space="preserve">Вопрос 4</w:t>
      </w:r>
    </w:p>
    <w:p>
      <w:r>
        <w:t xml:space="preserve">В 1994 году на деньги правительства Канады было основано информационно-культурное издание «Голос Монреаля». Однако его создателям больше нравилось писать о панк-роке, хип-хопе, наркотиках и проституции. Напишите нынешнее название этого издания.</w:t>
      </w:r>
    </w:p>
    <w:p>
      <w:r>
        <w:rPr>
          <w:b/>
          <w:bCs/>
        </w:rPr>
        <w:t xml:space="preserve">Ответ: </w:t>
      </w:r>
      <w:r>
        <w:t xml:space="preserve">Vice</w:t>
      </w:r>
    </w:p>
    <w:p>
      <w:r>
        <w:rPr>
          <w:b/>
          <w:bCs/>
        </w:rPr>
        <w:t xml:space="preserve">Зачёт: </w:t>
      </w:r>
      <w:r>
        <w:t xml:space="preserve">Вайс</w:t>
      </w:r>
    </w:p>
    <w:p>
      <w:r>
        <w:rPr>
          <w:b/>
          <w:bCs/>
        </w:rPr>
        <w:t xml:space="preserve">Комментарий: </w:t>
      </w:r>
      <w:r>
        <w:t xml:space="preserve">со сменой тематики изменилось и название издания, произошла трансформация из ‘Voice of Montreal’ (Голос Монреаля) в ‘Vice’ (порок).</w:t>
      </w:r>
    </w:p>
    <w:p>
      <w:r>
        <w:rPr>
          <w:b/>
          <w:bCs/>
        </w:rPr>
        <w:t xml:space="preserve">Источники: </w:t>
      </w:r>
      <w:r>
        <w:t xml:space="preserve">Роберт Кинцл и Маани Пейван, «Стимпанки youtube и бунтари, изменившие медиаиндустрию».</w:t>
      </w:r>
    </w:p>
    <w:p>
      <w:r>
        <w:rPr>
          <w:b/>
          <w:bCs/>
        </w:rPr>
        <w:t xml:space="preserve">Автор: </w:t>
      </w:r>
      <w:r>
        <w:t xml:space="preserve">Александр Григорьев</w:t>
      </w:r>
    </w:p>
    <w:p/>
    <w:p>
      <w:pPr>
        <w:pStyle w:val="Heading4"/>
      </w:pPr>
      <w:r>
        <w:t xml:space="preserve">Вопрос 5</w:t>
      </w:r>
    </w:p>
    <w:p>
      <w:r>
        <w:t xml:space="preserve">Раздаточный материал (изображение):</w:t>
      </w:r>
    </w:p>
    <w:p>
      <w:r>
        <w:drawing>
          <wp:inline distT="0" distB="0" distL="0" distR="0">
            <wp:extent cx="57150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23900"/>
                    </a:xfrm>
                    <a:prstGeom prst="rect">
                      <a:avLst/>
                    </a:prstGeom>
                  </pic:spPr>
                </pic:pic>
              </a:graphicData>
            </a:graphic>
          </wp:inline>
        </w:drawing>
      </w:r>
    </w:p>
    <w:p>
      <w:r>
        <w:t xml:space="preserve">Слева на раздаточном материале — нейтральный, справа — неправильный перевод... чьего произведения?</w:t>
      </w:r>
    </w:p>
    <w:p>
      <w:r>
        <w:rPr>
          <w:b/>
          <w:bCs/>
        </w:rPr>
        <w:t xml:space="preserve">Ответ: </w:t>
      </w:r>
      <w:r>
        <w:t xml:space="preserve">Сапфо</w:t>
      </w:r>
    </w:p>
    <w:p>
      <w:r>
        <w:rPr>
          <w:b/>
          <w:bCs/>
        </w:rPr>
        <w:t xml:space="preserve">Комментарий: </w:t>
      </w:r>
      <w:r>
        <w:t xml:space="preserve">ни в одном известном автору вопроса и некоторым исследователям переводов «Гимна Афродите» нет очевидного указания на то, что речь в стихотворении идёт о любви к женщине. В некоторых переводах ошибочно писали о мужчинах, другие — уклонялись от указания рода.</w:t>
      </w:r>
    </w:p>
    <w:p>
      <w:r>
        <w:rPr>
          <w:b/>
          <w:bCs/>
        </w:rPr>
        <w:t xml:space="preserve">Источники: </w:t>
      </w:r>
      <w:r>
        <w:t xml:space="preserve">1. Мэрилин Ялом, «История жён»
2. https://www.sacred-texts.com/cla/pos/pos08.htm
3. http://www.as-pushkin.net/pushkin/documents/vypiski/vypiski-040.php
4. https://kkozzy.livejournal.com/1973.html</w:t>
      </w:r>
    </w:p>
    <w:p>
      <w:r>
        <w:rPr>
          <w:b/>
          <w:bCs/>
        </w:rPr>
        <w:t xml:space="preserve">Автор: </w:t>
      </w:r>
      <w:r>
        <w:t xml:space="preserve">Александр Григорьев</w:t>
      </w:r>
    </w:p>
    <w:p/>
    <w:p>
      <w:pPr>
        <w:pStyle w:val="Heading4"/>
      </w:pPr>
      <w:r>
        <w:t xml:space="preserve">Вопрос 6</w:t>
      </w:r>
    </w:p>
    <w:p>
      <w:r>
        <w:t xml:space="preserve">[Указание ведущему: ударение в слове «парные» на «ы».]
Та́цит обосновывал отсутствие у новых поколений гражданской сознательности тем, что римские женщины в первом веке стали реже ДЕЛАТЬ ЭТО. Какие слова на парны́е согласные мы заменили на ДЕЛАТЬ ЭТО?</w:t>
      </w:r>
    </w:p>
    <w:p>
      <w:r>
        <w:rPr>
          <w:b/>
          <w:bCs/>
        </w:rPr>
        <w:t xml:space="preserve">Ответ: </w:t>
      </w:r>
      <w:r>
        <w:t xml:space="preserve">кормить грудью</w:t>
      </w:r>
    </w:p>
    <w:p>
      <w:r>
        <w:rPr>
          <w:b/>
          <w:bCs/>
        </w:rPr>
        <w:t xml:space="preserve">Комментарий: </w:t>
      </w:r>
      <w:r>
        <w:t xml:space="preserve">подобные жалобы логичны для цивилизации, которая родилась благодаря вскормленным волчьим выменем людям. Ведь как говорил Ромул: граждански сознательный не тот, кто граждански сознательный, а тот кто граждански сознательный.</w:t>
      </w:r>
    </w:p>
    <w:p>
      <w:r>
        <w:rPr>
          <w:b/>
          <w:bCs/>
        </w:rPr>
        <w:t xml:space="preserve">Источники: </w:t>
      </w:r>
      <w:r>
        <w:t xml:space="preserve">M. Yalom — A History of the Breast</w:t>
      </w:r>
    </w:p>
    <w:p>
      <w:r>
        <w:rPr>
          <w:b/>
          <w:bCs/>
        </w:rPr>
        <w:t xml:space="preserve">Автор: </w:t>
      </w:r>
      <w:r>
        <w:t xml:space="preserve">Александр Григорьев</w:t>
      </w:r>
    </w:p>
    <w:p/>
    <w:p>
      <w:pPr>
        <w:pStyle w:val="Heading4"/>
      </w:pPr>
      <w:r>
        <w:t xml:space="preserve">Вопрос 7</w:t>
      </w:r>
    </w:p>
    <w:p>
      <w:r>
        <w:t xml:space="preserve">В 1828 году художница Сара Гу́дридж хотела близости со своим возлюбленным, поэтому в ходе переписки одной из первых в истории СДЕЛАЛА ЭТО. Считается, что в процессе подготовки Сара использовала зеркало. Какие два слова, начинающиеся на соседние буквы, мы заменили на СДЕЛАЛА ЭТО?</w:t>
      </w:r>
    </w:p>
    <w:p>
      <w:r>
        <w:rPr>
          <w:b/>
          <w:bCs/>
        </w:rPr>
        <w:t xml:space="preserve">Ответ: </w:t>
      </w:r>
      <w:r>
        <w:t xml:space="preserve">отправила нюдес</w:t>
      </w:r>
    </w:p>
    <w:p>
      <w:r>
        <w:rPr>
          <w:b/>
          <w:bCs/>
        </w:rPr>
        <w:t xml:space="preserve">Зачёт: </w:t>
      </w:r>
      <w:r>
        <w:t xml:space="preserve">отправила нюдс, выслала грудь, синонимичные ответы на соседние буквы алфавита</w:t>
      </w:r>
    </w:p>
    <w:p>
      <w:r>
        <w:rPr>
          <w:b/>
          <w:bCs/>
        </w:rPr>
        <w:t xml:space="preserve">Комментарий: </w:t>
      </w:r>
      <w:r>
        <w:t xml:space="preserve">Сара нарисовала свою обнажённую грудь, и отправила эту картину по почте своему возлюбленному Дэниелу Вебстеру, чтобы, как считается, побудить его жениться на ней.</w:t>
      </w:r>
    </w:p>
    <w:p>
      <w:r>
        <w:rPr>
          <w:b/>
          <w:bCs/>
        </w:rPr>
        <w:t xml:space="preserve">Источники: </w:t>
      </w:r>
      <w:r>
        <w:t xml:space="preserve">https://en.m.wikipedia.org/wiki/Beauty_Revealed</w:t>
      </w:r>
    </w:p>
    <w:p>
      <w:r>
        <w:rPr>
          <w:b/>
          <w:bCs/>
        </w:rPr>
        <w:t xml:space="preserve">Автор: </w:t>
      </w:r>
      <w:r>
        <w:t xml:space="preserve">Александр Григорьев</w:t>
      </w:r>
    </w:p>
    <w:p/>
    <w:p>
      <w:pPr>
        <w:pStyle w:val="Heading4"/>
      </w:pPr>
      <w:r>
        <w:t xml:space="preserve">Вопрос 8</w:t>
      </w:r>
    </w:p>
    <w:p>
      <w:r>
        <w:t xml:space="preserve">На современной карикатуре женщина указывает на приближающийся метеорит. От чего в этот момент не может оторвать взгляд шокированный мужчина?</w:t>
      </w:r>
    </w:p>
    <w:p>
      <w:r>
        <w:rPr>
          <w:b/>
          <w:bCs/>
        </w:rPr>
        <w:t xml:space="preserve">Ответ: </w:t>
      </w:r>
      <w:r>
        <w:t xml:space="preserve">волосы в подмышечных впадинах женщины.</w:t>
      </w:r>
    </w:p>
    <w:p>
      <w:r>
        <w:rPr>
          <w:b/>
          <w:bCs/>
        </w:rPr>
        <w:t xml:space="preserve">Зачёт: </w:t>
      </w:r>
      <w:r>
        <w:t xml:space="preserve">всё по указанию на наличие волос в подмышечных впадинах.</w:t>
      </w:r>
    </w:p>
    <w:p>
      <w:r>
        <w:rPr>
          <w:b/>
          <w:bCs/>
        </w:rPr>
        <w:t xml:space="preserve">Комментарий: </w:t>
      </w:r>
      <w:r>
        <w:t xml:space="preserve">мерзкий мужчина на карикатуре больше возмущён и взволнован волосами в подмышечных впадинах женщины, чем приближающимся к Земле метеоритом.</w:t>
      </w:r>
    </w:p>
    <w:p>
      <w:r>
        <w:rPr>
          <w:b/>
          <w:bCs/>
        </w:rPr>
        <w:t xml:space="preserve">Источники: </w:t>
      </w:r>
      <w:r>
        <w:t xml:space="preserve">Flavita Banana, ‘Archivos cosmicos’: https://www.amazon.es/Archivos-cósmicos-¡Caramba-Flavita-Banana/dp/8417575170</w:t>
      </w:r>
    </w:p>
    <w:p>
      <w:r>
        <w:rPr>
          <w:b/>
          <w:bCs/>
        </w:rPr>
        <w:t xml:space="preserve">Автор: </w:t>
      </w:r>
      <w:r>
        <w:t xml:space="preserve">Александр Григорьев</w:t>
      </w:r>
    </w:p>
    <w:p/>
    <w:p>
      <w:pPr>
        <w:pStyle w:val="Heading4"/>
      </w:pPr>
      <w:r>
        <w:t xml:space="preserve">Вопрос 9</w:t>
      </w:r>
    </w:p>
    <w:p>
      <w:r>
        <w:t xml:space="preserve">Софья Багдасарова пишет о символизме некоего поступка в мифах так: женщины, совершая его, как бы делали обидчика беременным, но в то же время ущербным из-за невозможности родить. Напишите имя любой из этих женщин.</w:t>
      </w:r>
    </w:p>
    <w:p>
      <w:r>
        <w:rPr>
          <w:b/>
          <w:bCs/>
        </w:rPr>
        <w:t xml:space="preserve">Ответ: </w:t>
      </w:r>
      <w:r>
        <w:t xml:space="preserve">Филомела</w:t>
      </w:r>
    </w:p>
    <w:p>
      <w:r>
        <w:rPr>
          <w:b/>
          <w:bCs/>
        </w:rPr>
        <w:t xml:space="preserve">Зачёт: </w:t>
      </w:r>
      <w:r>
        <w:t xml:space="preserve">Прокна, Прогна</w:t>
      </w:r>
    </w:p>
    <w:p>
      <w:r>
        <w:rPr>
          <w:b/>
          <w:bCs/>
        </w:rPr>
        <w:t xml:space="preserve">Комментарий: </w:t>
      </w:r>
      <w:r>
        <w:t xml:space="preserve">Прокна и Филомела, чтобы отомстить за насилие, убили сына Терея и скормили ему. Анализируя подобные истории, ученые говорят о том, что, заставив мужчину проглотить сына, женщина делает людоеда своего рода «беременным». Но при этом она доказывает своё мстительное могущество и его ущербность: поскольку женщины могут извергнуть живого ребёнка из своей утробы — а мужчины никогда.</w:t>
      </w:r>
    </w:p>
    <w:p>
      <w:r>
        <w:rPr>
          <w:b/>
          <w:bCs/>
        </w:rPr>
        <w:t xml:space="preserve">Источники: </w:t>
      </w:r>
      <w:r>
        <w:t xml:space="preserve">Софья Багдасарова, «Омерзительное искусство. Юмор и хоррор шедевров живописи».</w:t>
      </w:r>
    </w:p>
    <w:p>
      <w:r>
        <w:rPr>
          <w:b/>
          <w:bCs/>
        </w:rPr>
        <w:t xml:space="preserve">Автор: </w:t>
      </w:r>
      <w:r>
        <w:t xml:space="preserve">Александр Григорьев</w:t>
      </w:r>
    </w:p>
    <w:p/>
    <w:p>
      <w:pPr>
        <w:pStyle w:val="Heading4"/>
      </w:pPr>
      <w:r>
        <w:t xml:space="preserve">Вопрос 10</w:t>
      </w:r>
    </w:p>
    <w:p>
      <w:r>
        <w:t xml:space="preserve">Рассказывают, что однажды ЕГО подопечные пытались спариваться с его ярко-жёлтыми сапогами. Назовите ЕГО.</w:t>
      </w:r>
    </w:p>
    <w:p>
      <w:r>
        <w:rPr>
          <w:b/>
          <w:bCs/>
        </w:rPr>
        <w:t xml:space="preserve">Ответ: </w:t>
      </w:r>
      <w:r>
        <w:t xml:space="preserve">Конрад Лоренц</w:t>
      </w:r>
    </w:p>
    <w:p>
      <w:r>
        <w:rPr>
          <w:b/>
          <w:bCs/>
        </w:rPr>
        <w:t xml:space="preserve">Комментарий: </w:t>
      </w:r>
      <w:r>
        <w:t xml:space="preserve">Конрад Лоренц открыл явление импринтинга у утят. Во взрослом возрасте утята, взрощенные Лоренцом пытались спариваться с его сапогами, видя в них потенциальных партнёров.</w:t>
      </w:r>
    </w:p>
    <w:p>
      <w:r>
        <w:rPr>
          <w:b/>
          <w:bCs/>
        </w:rPr>
        <w:t xml:space="preserve">Источники: </w:t>
      </w:r>
      <w:r>
        <w:t xml:space="preserve">Дженнифер Акерман, «Эти гениальные птицы».</w:t>
      </w:r>
    </w:p>
    <w:p>
      <w:r>
        <w:rPr>
          <w:b/>
          <w:bCs/>
        </w:rPr>
        <w:t xml:space="preserve">Автор: </w:t>
      </w:r>
      <w:r>
        <w:t xml:space="preserve">Александр Григорьев</w:t>
      </w:r>
    </w:p>
    <w:p/>
    <w:p>
      <w:pPr>
        <w:pStyle w:val="Heading4"/>
      </w:pPr>
      <w:r>
        <w:t xml:space="preserve">Вопрос 11</w:t>
      </w:r>
    </w:p>
    <w:p>
      <w:r>
        <w:t xml:space="preserve">В одном произведении мальчик насиловал хомяка ИКСОМ и за это был отправлен в исправительный лагерь. Героиня считает, что к мальчику следовало проявить больше мягкости и дать шанс исправить ошибки: неслучайно на ИКСЕ есть ЭТО. Назовите ИКС и ЭТО.</w:t>
      </w:r>
    </w:p>
    <w:p>
      <w:r>
        <w:rPr>
          <w:b/>
          <w:bCs/>
        </w:rPr>
        <w:t xml:space="preserve">Ответ: </w:t>
      </w:r>
      <w:r>
        <w:t xml:space="preserve">карандаш, тёрка</w:t>
      </w:r>
    </w:p>
    <w:p>
      <w:r>
        <w:rPr>
          <w:b/>
          <w:bCs/>
        </w:rPr>
        <w:t xml:space="preserve">Зачёт: </w:t>
      </w:r>
      <w:r>
        <w:t xml:space="preserve">резинка, стёрка или ластик вместо тёрки</w:t>
      </w:r>
    </w:p>
    <w:p>
      <w:r>
        <w:rPr>
          <w:b/>
          <w:bCs/>
        </w:rPr>
        <w:t xml:space="preserve">Источники: </w:t>
      </w:r>
      <w:r>
        <w:t xml:space="preserve">1. Моноспектакль и сериал ‘Fleabag’
2. http://kotomatrix.ru/images/lolz/2010/08/25/662188.jpg</w:t>
      </w:r>
    </w:p>
    <w:p>
      <w:r>
        <w:rPr>
          <w:b/>
          <w:bCs/>
        </w:rPr>
        <w:t xml:space="preserve">Автор: </w:t>
      </w:r>
      <w:r>
        <w:t xml:space="preserve">Александр Григорьев</w:t>
      </w:r>
    </w:p>
    <w:p/>
    <w:p>
      <w:pPr>
        <w:pStyle w:val="Heading4"/>
      </w:pPr>
      <w:r>
        <w:t xml:space="preserve">Вопрос 12</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r>
        <w:t xml:space="preserve">Для народа тораджи смерть — не непроницаемая стена, а граница, которую легко перейти. Этим объясняется один из их обычаев. Назовите персонажа экранизированного произведения, который, по словам Кэ́йтлин Да́ути, поступал подобно тораджи.</w:t>
      </w:r>
    </w:p>
    <w:p>
      <w:r>
        <w:rPr>
          <w:b/>
          <w:bCs/>
        </w:rPr>
        <w:t xml:space="preserve">Ответ: </w:t>
      </w:r>
      <w:r>
        <w:t xml:space="preserve">[это Норман] Бейтс</w:t>
      </w:r>
    </w:p>
    <w:p>
      <w:r>
        <w:rPr>
          <w:b/>
          <w:bCs/>
        </w:rPr>
        <w:t xml:space="preserve">Комментарий: </w:t>
      </w:r>
      <w:r>
        <w:t xml:space="preserve">тораджи иногда подолгу живут с умершими родственниками. Персонаж «Психо» жил с давно умершей матерью. На раздаточном материале Елена Малышева, известная фразой «Это Норма» и голова Елены Малышевой.</w:t>
      </w:r>
    </w:p>
    <w:p>
      <w:r>
        <w:rPr>
          <w:b/>
          <w:bCs/>
        </w:rPr>
        <w:t xml:space="preserve">Источники: </w:t>
      </w:r>
      <w:r>
        <w:t xml:space="preserve">Кэйтлин Даути, «Уйти красиво. Удивительные похоронные обряды разных стран».</w:t>
      </w:r>
    </w:p>
    <w:p>
      <w:r>
        <w:rPr>
          <w:b/>
          <w:bCs/>
        </w:rPr>
        <w:t xml:space="preserve">Автор: </w:t>
      </w:r>
      <w:r>
        <w:t xml:space="preserve">Александр Григорьев</w:t>
      </w:r>
    </w:p>
    <w:p/>
    <w:p>
      <w:pPr>
        <w:pStyle w:val="Heading2"/>
      </w:pPr>
      <w:r>
        <w:t xml:space="preserve">Тур 2</w:t>
      </w:r>
    </w:p>
    <w:p>
      <w:r>
        <w:rPr>
          <w:b/>
          <w:bCs/>
        </w:rPr>
        <w:t xml:space="preserve">Редакторы: </w:t>
      </w:r>
      <w:r>
        <w:t xml:space="preserve">Никита Роенко</w:t>
      </w:r>
    </w:p>
    <w:p>
      <w:r>
        <w:t xml:space="preserve">В тестировании участвовали: Александр Григо́рьев, Рузель Халиу́ллин, Екатерина Но́викова, Антон Мартыне́нко, Евгений Гурт, Александр Карче́вский, Иде́лия Айзятулова, Александр Пече́ный, Павел Семеню́к Семеню́к Семеню́к.</w:t>
      </w:r>
    </w:p>
    <w:p/>
    <w:p>
      <w:pPr>
        <w:pStyle w:val="Heading4"/>
      </w:pPr>
      <w:r>
        <w:t xml:space="preserve">Вопрос 0</w:t>
      </w:r>
    </w:p>
    <w:p>
      <w:r>
        <w:t xml:space="preserve">Воспроизведите полностью то, что начинается словом «Мой», а заканчивается – «моим».</w:t>
      </w:r>
    </w:p>
    <w:p>
      <w:r>
        <w:rPr>
          <w:b/>
          <w:bCs/>
        </w:rPr>
        <w:t xml:space="preserve">Ответ: </w:t>
      </w:r>
      <w:r>
        <w:t xml:space="preserve">https://ilibrary.ru/text/436/index.html</w:t>
      </w:r>
    </w:p>
    <w:p>
      <w:r>
        <w:rPr>
          <w:b/>
          <w:bCs/>
        </w:rPr>
        <w:t xml:space="preserve">Комментарий: </w:t>
      </w:r>
      <w:r>
        <w:t xml:space="preserve">любой уважающий себя знаток обязан знать текст «Евгения Онегина» наизусть, так что этот вопрос – просто разминка памяти и скороговорения.</w:t>
      </w:r>
    </w:p>
    <w:p>
      <w:r>
        <w:rPr>
          <w:b/>
          <w:bCs/>
        </w:rPr>
        <w:t xml:space="preserve">Источники: </w:t>
      </w:r>
      <w:r>
        <w:t xml:space="preserve">https://ilibrary.ru/text/436/index.html</w:t>
      </w:r>
    </w:p>
    <w:p>
      <w:r>
        <w:rPr>
          <w:b/>
          <w:bCs/>
        </w:rPr>
        <w:t xml:space="preserve">Автор: </w:t>
      </w:r>
      <w:r>
        <w:t xml:space="preserve">Никита Роенко</w:t>
      </w:r>
    </w:p>
    <w:p/>
    <w:p>
      <w:pPr>
        <w:pStyle w:val="Heading4"/>
      </w:pPr>
      <w:r>
        <w:t xml:space="preserve">Вопрос 13</w:t>
      </w:r>
    </w:p>
    <w:p>
      <w:r>
        <w:t xml:space="preserve">В игре Layers of Fear [лэ́йерс оф фе́а] действие происходит в доме, комнаты которого отображают нестабильное психическое состояние главного героя. Одна пользовательница не могла понять задумку игры, пока не прочитала описание, и объясняла это своей фантазией. В одном из слов предыдущего предложения мы пропустили букву, восстановите его в исходном виде.</w:t>
      </w:r>
    </w:p>
    <w:p>
      <w:r>
        <w:rPr>
          <w:b/>
          <w:bCs/>
        </w:rPr>
        <w:t xml:space="preserve">Ответ: </w:t>
      </w:r>
      <w:r>
        <w:t xml:space="preserve">афантазией</w:t>
      </w:r>
    </w:p>
    <w:p>
      <w:r>
        <w:rPr>
          <w:b/>
          <w:bCs/>
        </w:rPr>
        <w:t xml:space="preserve">Зачёт: </w:t>
      </w:r>
      <w:r>
        <w:t xml:space="preserve">афантазия</w:t>
      </w:r>
    </w:p>
    <w:p>
      <w:r>
        <w:rPr>
          <w:b/>
          <w:bCs/>
        </w:rPr>
        <w:t xml:space="preserve">Комментарий: </w:t>
      </w:r>
      <w:r>
        <w:t xml:space="preserve">в игре окружение героя может сильно меняться и даже просто обернувшись вы не всегда увидите то же самое, что видели раньше. Однако для людей с афантазией эта особенность игры оставалась незамеченной.</w:t>
      </w:r>
    </w:p>
    <w:p>
      <w:r>
        <w:rPr>
          <w:b/>
          <w:bCs/>
        </w:rPr>
        <w:t xml:space="preserve">Источники: </w:t>
      </w:r>
      <w:r>
        <w:t xml:space="preserve">https://www.hauntweekly.com/113</w:t>
      </w:r>
    </w:p>
    <w:p>
      <w:r>
        <w:rPr>
          <w:b/>
          <w:bCs/>
        </w:rPr>
        <w:t xml:space="preserve">Автор: </w:t>
      </w:r>
      <w:r>
        <w:t xml:space="preserve">Никита Роенко</w:t>
      </w:r>
    </w:p>
    <w:p/>
    <w:p>
      <w:pPr>
        <w:pStyle w:val="Heading4"/>
      </w:pPr>
      <w:r>
        <w:t xml:space="preserve">Вопрос 14</w:t>
      </w:r>
    </w:p>
    <w:p>
      <w:r>
        <w:t xml:space="preserve">Герои фильма Лукино Висконти «Белые ночи» останавливаются у витрины со свадебным платьем. В одной из следующих сцен ИКС как будто воплощает мечту персонажей, однако почти сразу показывает её несбыточность. Назовите ИКС односложным словом.</w:t>
      </w:r>
    </w:p>
    <w:p>
      <w:r>
        <w:rPr>
          <w:b/>
          <w:bCs/>
        </w:rPr>
        <w:t xml:space="preserve">Ответ: </w:t>
      </w:r>
      <w:r>
        <w:t xml:space="preserve">снег</w:t>
      </w:r>
    </w:p>
    <w:p>
      <w:r>
        <w:rPr>
          <w:b/>
          <w:bCs/>
        </w:rPr>
        <w:t xml:space="preserve">Комментарий: </w:t>
      </w:r>
      <w:r>
        <w:t xml:space="preserve">снег облепляет героиню и становится похоже будто она одета в белое платье. Однако снег почти тут же тает.</w:t>
      </w:r>
    </w:p>
    <w:p>
      <w:r>
        <w:rPr>
          <w:b/>
          <w:bCs/>
        </w:rPr>
        <w:t xml:space="preserve">Источники: </w:t>
      </w:r>
      <w:r>
        <w:t xml:space="preserve">«Белые ночи», режиссёр – Лукино Висконти.</w:t>
      </w:r>
    </w:p>
    <w:p>
      <w:r>
        <w:rPr>
          <w:b/>
          <w:bCs/>
        </w:rPr>
        <w:t xml:space="preserve">Автор: </w:t>
      </w:r>
      <w:r>
        <w:t xml:space="preserve">Никита Роенко</w:t>
      </w:r>
    </w:p>
    <w:p/>
    <w:p>
      <w:pPr>
        <w:pStyle w:val="Heading4"/>
      </w:pPr>
      <w:r>
        <w:t xml:space="preserve">Вопрос 15</w:t>
      </w:r>
    </w:p>
    <w:p>
      <w:r>
        <w:t xml:space="preserve">Раздаточный материал (изображение):</w:t>
      </w:r>
    </w:p>
    <w:p>
      <w:r>
        <w:drawing>
          <wp:inline distT="0" distB="0" distL="0" distR="0">
            <wp:extent cx="5715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62000"/>
                    </a:xfrm>
                    <a:prstGeom prst="rect">
                      <a:avLst/>
                    </a:prstGeom>
                  </pic:spPr>
                </pic:pic>
              </a:graphicData>
            </a:graphic>
          </wp:inline>
        </w:drawing>
      </w:r>
    </w:p>
    <w:p>
      <w:r>
        <w:t xml:space="preserve">Дуплет. Два вопроса, по 30 секунд на обсуждение каждого. Оба ответа сдаются на одном бланке.
1. Штраус написал ИКС по случаю возвращения важной реликвии. Назовите ИКС двумя словами.
2. Один минималистичный ИГРЕК состоит из одной ноты фа. Назовите ИГРЕК двумя словами.</w:t>
      </w:r>
    </w:p>
    <w:p>
      <w:r>
        <w:rPr>
          <w:b/>
          <w:bCs/>
        </w:rPr>
        <w:t xml:space="preserve">Ответ: </w:t>
      </w:r>
      <w:r>
        <w:t xml:space="preserve">1. Коронный марш
2. Похоронный марш</w:t>
      </w:r>
    </w:p>
    <w:p>
      <w:r>
        <w:rPr>
          <w:b/>
          <w:bCs/>
        </w:rPr>
        <w:t xml:space="preserve">Комментарий: </w:t>
      </w:r>
      <w:r>
        <w:t xml:space="preserve">Штраус написал марш по случаю возвращения короны Святого Стефана, считавшейся утерянной в ходе подавления венгерского восстания. Нота фа также обозначается латинской буквой F, поэтому символично, что отдающий дань уважения марш состоит из одной ноты фа. На раздаточном материале левый – коронный, правый – похоронный.</w:t>
      </w:r>
    </w:p>
    <w:p>
      <w:r>
        <w:rPr>
          <w:b/>
          <w:bCs/>
        </w:rPr>
        <w:t xml:space="preserve">Источники: </w:t>
      </w:r>
      <w:r>
        <w:t xml:space="preserve">1. http://www.zabaznov.ru/strauss/muz/kronmarsch.htm
2. Марш автора вопроса</w:t>
      </w:r>
    </w:p>
    <w:p>
      <w:r>
        <w:rPr>
          <w:b/>
          <w:bCs/>
        </w:rPr>
        <w:t xml:space="preserve">Автор: </w:t>
      </w:r>
      <w:r>
        <w:t xml:space="preserve">Никита Роенко</w:t>
      </w:r>
    </w:p>
    <w:p/>
    <w:p>
      <w:pPr>
        <w:pStyle w:val="Heading4"/>
      </w:pPr>
      <w:r>
        <w:t xml:space="preserve">Вопрос 16</w:t>
      </w:r>
    </w:p>
    <w:p>
      <w:r>
        <w:t xml:space="preserve">Раздаточный материал (изображение):</w:t>
      </w:r>
    </w:p>
    <w:p>
      <w:r>
        <w:drawing>
          <wp:inline distT="0" distB="0" distL="0" distR="0">
            <wp:extent cx="1857375"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57375" cy="3762375"/>
                    </a:xfrm>
                    <a:prstGeom prst="rect">
                      <a:avLst/>
                    </a:prstGeom>
                  </pic:spPr>
                </pic:pic>
              </a:graphicData>
            </a:graphic>
          </wp:inline>
        </w:drawing>
      </w:r>
    </w:p>
    <w:p>
      <w:r>
        <w:t xml:space="preserve">Дуплет. Два вопроса, по 30 секунд на обсуждение каждого. Оба ответа сдаются на одном бланке.
1. На верхней части раздаточного материала изображение памятного знака, которым награждались никарагуанские революционеры. Форма знака вдохновлена формой АЛЬФЫ улиц Манагуа. Назовите АЛЬФУ.
2. На нижней части раздаточного материала логотип общества «Восстания вымирания». В ходе перформанса, чтобы подчеркнуть необходимость принятия срочных мер, логотип изобразили на одном из ИКСОВ на северо-западе Британии. Назовите ИКС.</w:t>
      </w:r>
    </w:p>
    <w:p>
      <w:r>
        <w:rPr>
          <w:b/>
          <w:bCs/>
        </w:rPr>
        <w:t xml:space="preserve">Ответ: </w:t>
      </w:r>
      <w:r>
        <w:t xml:space="preserve">1. Брусчатка
2. Пляж</w:t>
      </w:r>
    </w:p>
    <w:p>
      <w:r>
        <w:rPr>
          <w:b/>
          <w:bCs/>
        </w:rPr>
        <w:t xml:space="preserve">Комментарий: </w:t>
      </w:r>
      <w:r>
        <w:t xml:space="preserve">в Манагуа брусчатку использовали для создания баррикад, а после в её форме выполнили отличительный знак. На логотипе «Восстания вымирани» можно увидеть песочные часы. Авторы перформанса, изобразив логотип на песке, как бы материализовали метафору о нехватке времени. Если вы правильно ответили на этот вопрос, то в ваших ответных бланках под «Брусчаткой» «Пляж» – один из лозунгов студенческих демонстраций в мае 1968 года в Париже.</w:t>
      </w:r>
    </w:p>
    <w:p>
      <w:r>
        <w:rPr>
          <w:b/>
          <w:bCs/>
        </w:rPr>
        <w:t xml:space="preserve">Источники: </w:t>
      </w:r>
      <w:r>
        <w:t xml:space="preserve">1. https://www.univision.com/univision-news/latin-america/in-nicaragua-paving-stones-become-barricades-to-overthrow-governments
2. https://www.lancasterguardian.co.uk/education/giant-extinction-rebellion-logo-appears-beach-morecambe-bay-825714</w:t>
      </w:r>
    </w:p>
    <w:p>
      <w:r>
        <w:rPr>
          <w:b/>
          <w:bCs/>
        </w:rPr>
        <w:t xml:space="preserve">Автор: </w:t>
      </w:r>
      <w:r>
        <w:t xml:space="preserve">Никита Роенко</w:t>
      </w:r>
    </w:p>
    <w:p/>
    <w:p>
      <w:pPr>
        <w:pStyle w:val="Heading4"/>
      </w:pPr>
      <w:r>
        <w:t xml:space="preserve">Вопрос 17</w:t>
      </w:r>
    </w:p>
    <w:p>
      <w:r>
        <w:t xml:space="preserve">В последней части романа, название которого вы скоро услышите, главный герой говорит, что после смерти других героев он остался наедине с собой. Назовите автора этого романа.</w:t>
      </w:r>
    </w:p>
    <w:p>
      <w:r>
        <w:rPr>
          <w:b/>
          <w:bCs/>
        </w:rPr>
        <w:t xml:space="preserve">Ответ: </w:t>
      </w:r>
      <w:r>
        <w:t xml:space="preserve">Пол Остер</w:t>
      </w:r>
    </w:p>
    <w:p>
      <w:r>
        <w:rPr>
          <w:b/>
          <w:bCs/>
        </w:rPr>
        <w:t xml:space="preserve">Комментарий: </w:t>
      </w:r>
      <w:r>
        <w:t xml:space="preserve">изначально героев романа «4 3 2 1» было четверо, однако они последовательно умирали. Последний из них решил написать об этом книгу и назвать её также «4 3 2 1». Название книги вы могли услышать во время обратного отсчёта.</w:t>
      </w:r>
    </w:p>
    <w:p>
      <w:r>
        <w:rPr>
          <w:b/>
          <w:bCs/>
        </w:rPr>
        <w:t xml:space="preserve">Источники: </w:t>
      </w:r>
      <w:r>
        <w:t xml:space="preserve">Пол Остер, «4 3 2 1»</w:t>
      </w:r>
    </w:p>
    <w:p>
      <w:r>
        <w:rPr>
          <w:b/>
          <w:bCs/>
        </w:rPr>
        <w:t xml:space="preserve">Автор: </w:t>
      </w:r>
      <w:r>
        <w:t xml:space="preserve">Никита Роенко</w:t>
      </w:r>
    </w:p>
    <w:p/>
    <w:p>
      <w:pPr>
        <w:pStyle w:val="Heading4"/>
      </w:pPr>
      <w:r>
        <w:t xml:space="preserve">Вопрос 18</w:t>
      </w:r>
    </w:p>
    <w:p>
      <w:r>
        <w:t xml:space="preserve">По словам Стивена Фрая Элизе Дулиттл предстоял путь от простушки-кокни до ИКС-леди. ИКС получил своё название от весеннего мероприятия. Что мы заменили на «ИКС»?</w:t>
      </w:r>
    </w:p>
    <w:p>
      <w:r>
        <w:rPr>
          <w:b/>
          <w:bCs/>
        </w:rPr>
        <w:t xml:space="preserve">Ответ: </w:t>
      </w:r>
      <w:r>
        <w:t xml:space="preserve">Мейфэйр</w:t>
      </w:r>
    </w:p>
    <w:p>
      <w:r>
        <w:rPr>
          <w:b/>
          <w:bCs/>
        </w:rPr>
        <w:t xml:space="preserve">Комментарий: </w:t>
      </w:r>
      <w:r>
        <w:t xml:space="preserve">Стивен Фрай каламбурит, обыгрывая названия мюзикла по мотивам «Пигмалиона» — My fair lady и элитного района Лондона, который получил название от проходившей здесь майской ярмарки.</w:t>
      </w:r>
    </w:p>
    <w:p>
      <w:r>
        <w:rPr>
          <w:b/>
          <w:bCs/>
        </w:rPr>
        <w:t xml:space="preserve">Источники: </w:t>
      </w:r>
      <w:r>
        <w:t xml:space="preserve">1. https://books.google.com.ua/books?redir_esc=y&amp;hl=ru&amp;id=dwO2DgAAQBAJ&amp;q=mayfair#v=snippet&amp;q=mayfair&amp;f=false
2. https://en.wikipedia.org/wiki/Mayfair</w:t>
      </w:r>
    </w:p>
    <w:p>
      <w:r>
        <w:rPr>
          <w:b/>
          <w:bCs/>
        </w:rPr>
        <w:t xml:space="preserve">Автор: </w:t>
      </w:r>
      <w:r>
        <w:t xml:space="preserve">Никита Роенко</w:t>
      </w:r>
    </w:p>
    <w:p/>
    <w:p>
      <w:pPr>
        <w:pStyle w:val="Heading4"/>
      </w:pPr>
      <w:r>
        <w:t xml:space="preserve">Вопрос 19</w:t>
      </w:r>
    </w:p>
    <w:p>
      <w:r>
        <w:t xml:space="preserve">Во время АЛЬФЫ могли использоваться небольшой кусочек сырого мяса и козлиная моча. Назовите АЛЬФУ двумя словами.</w:t>
      </w:r>
    </w:p>
    <w:p>
      <w:r>
        <w:rPr>
          <w:b/>
          <w:bCs/>
        </w:rPr>
        <w:t xml:space="preserve">Ответ: </w:t>
      </w:r>
      <w:r>
        <w:t xml:space="preserve">чёрная месса</w:t>
      </w:r>
    </w:p>
    <w:p>
      <w:r>
        <w:rPr>
          <w:b/>
          <w:bCs/>
        </w:rPr>
        <w:t xml:space="preserve">Комментарий: </w:t>
      </w:r>
      <w:r>
        <w:t xml:space="preserve">сатанинский обряд является антиподом христианской литургии. Впрочем, козлиную мочу использовали вместо святой воды, а не вместо вина.</w:t>
      </w:r>
    </w:p>
    <w:p>
      <w:r>
        <w:rPr>
          <w:b/>
          <w:bCs/>
        </w:rPr>
        <w:t xml:space="preserve">Источники: </w:t>
      </w:r>
      <w:r>
        <w:t xml:space="preserve">https://ru.wikipedia.org/wiki/Чёрная_месса</w:t>
      </w:r>
    </w:p>
    <w:p>
      <w:r>
        <w:rPr>
          <w:b/>
          <w:bCs/>
        </w:rPr>
        <w:t xml:space="preserve">Автор: </w:t>
      </w:r>
      <w:r>
        <w:t xml:space="preserve">Никита Роенко</w:t>
      </w:r>
    </w:p>
    <w:p/>
    <w:p>
      <w:pPr>
        <w:pStyle w:val="Heading4"/>
      </w:pPr>
      <w:r>
        <w:t xml:space="preserve">Вопрос 20</w:t>
      </w:r>
    </w:p>
    <w:p>
      <w:r>
        <w:t xml:space="preserve">Раздаточный материал (изображение):</w:t>
      </w:r>
    </w:p>
    <w:p>
      <w:r>
        <w:drawing>
          <wp:inline distT="0" distB="0" distL="0" distR="0">
            <wp:extent cx="31051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105150" cy="1666875"/>
                    </a:xfrm>
                    <a:prstGeom prst="rect">
                      <a:avLst/>
                    </a:prstGeom>
                  </pic:spPr>
                </pic:pic>
              </a:graphicData>
            </a:graphic>
          </wp:inline>
        </w:drawing>
      </w:r>
    </w:p>
    <w:p>
      <w:r>
        <w:t xml:space="preserve">Дуплет. Два вопроса, по 30 секунд на обсуждение каждого. Вместо бланка для ответа на этот вопрос используйте один из экземпляров раздаточного материала.
1. В начале прошлого века суфражистское движение в Англии старалось в первую очередь привлечь внимание привилегированных мужчин. Марта Бреен описывает историю, когда несколько таких мужчин увидели огромную надпись: «Нет права голоса – нет ЭТОГО». Впишите ЭТО в поле для ответа на первый вопрос дуплета.
2. Комментируя фотографию обнимающихся Нельсона Манделы и Франсуа Пиенаара авторка одной статьи замечает, что ЭТО помогло наложить швы на раны, оставленные апартеидом. Впишите ЭТО в поле для ответа на второй вопрос дуплета.</w:t>
      </w:r>
    </w:p>
    <w:p>
      <w:r>
        <w:rPr>
          <w:b/>
          <w:bCs/>
        </w:rPr>
        <w:t xml:space="preserve">Ответ: </w:t>
      </w:r>
      <w:r>
        <w:t xml:space="preserve">1. Гольф
2. Регби</w:t>
      </w:r>
    </w:p>
    <w:p>
      <w:r>
        <w:rPr>
          <w:b/>
          <w:bCs/>
        </w:rPr>
        <w:t xml:space="preserve">Комментарий: </w:t>
      </w:r>
      <w:r>
        <w:t xml:space="preserve">суфражистки старались обратить внимание богатых англичан, одним из любимых развлечений которых являлся гольф. Во время кубка мира сборная ЮАР объединила болельщиков вне зависимости от расы, что положило начало урегулированию конфликта. На раздаточном материале есть поле для «гольфа» и поле для «регби».</w:t>
      </w:r>
    </w:p>
    <w:p>
      <w:r>
        <w:rPr>
          <w:b/>
          <w:bCs/>
        </w:rPr>
        <w:t xml:space="preserve">Источники: </w:t>
      </w:r>
      <w:r>
        <w:t xml:space="preserve">1. Марта Бреен «Свобода, равенство, сестринство»
2. https://capechameleon.co.za/rugby-and-the-female-form/</w:t>
      </w:r>
    </w:p>
    <w:p>
      <w:r>
        <w:rPr>
          <w:b/>
          <w:bCs/>
        </w:rPr>
        <w:t xml:space="preserve">Автор: </w:t>
      </w:r>
      <w:r>
        <w:t xml:space="preserve">Никита Роенко</w:t>
      </w:r>
    </w:p>
    <w:p/>
    <w:p>
      <w:pPr>
        <w:pStyle w:val="Heading4"/>
      </w:pPr>
      <w:r>
        <w:t xml:space="preserve">Вопрос 21</w:t>
      </w:r>
    </w:p>
    <w:p>
      <w:r>
        <w:t xml:space="preserve">Комментируя ИХ различия, Фримен Дайсон пишет о роли непредсказуемой смены климата. Она приводит к тому, что в годы, богатые дождями, местность изобилует мягкими семенами, а в годы засухи наоборот – твёрдыми. Назовите ИХ двумя словами.</w:t>
      </w:r>
    </w:p>
    <w:p>
      <w:r>
        <w:rPr>
          <w:b/>
          <w:bCs/>
        </w:rPr>
        <w:t xml:space="preserve">Ответ: </w:t>
      </w:r>
      <w:r>
        <w:t xml:space="preserve">галапагосские вьюрки</w:t>
      </w:r>
    </w:p>
    <w:p>
      <w:r>
        <w:rPr>
          <w:b/>
          <w:bCs/>
        </w:rPr>
        <w:t xml:space="preserve">Комментарий: </w:t>
      </w:r>
      <w:r>
        <w:t xml:space="preserve">в «богатые» годы эволюционное преимущество получают птицы с коротким циклом размножения и небольшим клювом, а в годы засухи – птицы с мощными клювами.</w:t>
      </w:r>
    </w:p>
    <w:p>
      <w:r>
        <w:rPr>
          <w:b/>
          <w:bCs/>
        </w:rPr>
        <w:t xml:space="preserve">Источники: </w:t>
      </w:r>
      <w:r>
        <w:t xml:space="preserve">Фримен Дайсон «Битва за острова»</w:t>
      </w:r>
    </w:p>
    <w:p>
      <w:r>
        <w:rPr>
          <w:b/>
          <w:bCs/>
        </w:rPr>
        <w:t xml:space="preserve">Автор: </w:t>
      </w:r>
      <w:r>
        <w:t xml:space="preserve">Никита Роенко</w:t>
      </w:r>
    </w:p>
    <w:p/>
    <w:p>
      <w:pPr>
        <w:pStyle w:val="Heading4"/>
      </w:pPr>
      <w:r>
        <w:t xml:space="preserve">Вопрос 22</w:t>
      </w:r>
    </w:p>
    <w:p>
      <w:r>
        <w:t xml:space="preserve">Раздаточный материал (изображение):</w:t>
      </w:r>
    </w:p>
    <w:p>
      <w:r>
        <w:drawing>
          <wp:inline distT="0" distB="0" distL="0" distR="0">
            <wp:extent cx="57150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00200"/>
                    </a:xfrm>
                    <a:prstGeom prst="rect">
                      <a:avLst/>
                    </a:prstGeom>
                  </pic:spPr>
                </pic:pic>
              </a:graphicData>
            </a:graphic>
          </wp:inline>
        </w:drawing>
      </w:r>
    </w:p>
    <w:p>
      <w:r>
        <w:t xml:space="preserve">Перед вами сопроводительный материал из статьи Натаниэля Голдберга и Оливера О’Рейли. В статье описывается физическая модель, позволяющая определить степень ЭТОГО. Назовите ЭТО двумя словами.</w:t>
      </w:r>
    </w:p>
    <w:p>
      <w:r>
        <w:rPr>
          <w:b/>
          <w:bCs/>
        </w:rPr>
        <w:t xml:space="preserve">Ответ: </w:t>
      </w:r>
      <w:r>
        <w:t xml:space="preserve">сваренность спагетти</w:t>
      </w:r>
    </w:p>
    <w:p>
      <w:r>
        <w:rPr>
          <w:b/>
          <w:bCs/>
        </w:rPr>
        <w:t xml:space="preserve">Зачёт: </w:t>
      </w:r>
      <w:r>
        <w:t xml:space="preserve">приготовленость спагетти, готовность спагетти, «макароны» или «лапша» вместо спагетти.</w:t>
      </w:r>
    </w:p>
    <w:p>
      <w:r>
        <w:rPr>
          <w:b/>
          <w:bCs/>
        </w:rPr>
        <w:t xml:space="preserve">Комментарий: </w:t>
      </w:r>
      <w:r>
        <w:t xml:space="preserve">на раздаточном материале не графики, а макаронины.</w:t>
      </w:r>
    </w:p>
    <w:p>
      <w:r>
        <w:rPr>
          <w:b/>
          <w:bCs/>
        </w:rPr>
        <w:t xml:space="preserve">Источники: </w:t>
      </w:r>
      <w:r>
        <w:t xml:space="preserve">https://journals.aps.org/pre/abstract/10.1103/PhysRevE.101.013001</w:t>
      </w:r>
    </w:p>
    <w:p>
      <w:r>
        <w:rPr>
          <w:b/>
          <w:bCs/>
        </w:rPr>
        <w:t xml:space="preserve">Автор: </w:t>
      </w:r>
      <w:r>
        <w:t xml:space="preserve">Никита Роенко</w:t>
      </w:r>
    </w:p>
    <w:p/>
    <w:p>
      <w:pPr>
        <w:pStyle w:val="Heading4"/>
      </w:pPr>
      <w:r>
        <w:t xml:space="preserve">Вопрос 23</w:t>
      </w:r>
    </w:p>
    <w:p>
      <w:r>
        <w:t xml:space="preserve">Раздаточный материал (изображение):</w:t>
      </w:r>
    </w:p>
    <w:p>
      <w:r>
        <w:drawing>
          <wp:inline distT="0" distB="0" distL="0" distR="0">
            <wp:extent cx="571500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638175"/>
                    </a:xfrm>
                    <a:prstGeom prst="rect">
                      <a:avLst/>
                    </a:prstGeom>
                  </pic:spPr>
                </pic:pic>
              </a:graphicData>
            </a:graphic>
          </wp:inline>
        </w:drawing>
      </w:r>
    </w:p>
    <w:p>
      <w:r>
        <w:t xml:space="preserve">Герой ЕГО произведения 1963 года говорит, что однажды наблюдал за политическими дебатами по телевизору с выключенным звуком. Тогда, по замечанию героя, в политику проникло настоящее искусство. Назовите ЕГО фамилию.</w:t>
      </w:r>
    </w:p>
    <w:p>
      <w:r>
        <w:rPr>
          <w:b/>
          <w:bCs/>
        </w:rPr>
        <w:t xml:space="preserve">Ответ: </w:t>
      </w:r>
      <w:r>
        <w:t xml:space="preserve">[Генрих] Бёлль</w:t>
      </w:r>
    </w:p>
    <w:p>
      <w:r>
        <w:rPr>
          <w:b/>
          <w:bCs/>
        </w:rPr>
        <w:t xml:space="preserve">Комментарий: </w:t>
      </w:r>
      <w:r>
        <w:t xml:space="preserve">речь в вопросе идёт о романе Бёлля «Глазами клоуна». По словам главного героя дебаты без звука напоминают пантомиму – один из жанров циркового искусства. Раздаточным материалом мы постарались намекнуть на другое произведение Бёлля – «Путник, придёшь когда в Спа», герой которого в детстве не рассчитал размер доски и не уместил фразу «Путник, придёшь когда в Спарту».</w:t>
      </w:r>
    </w:p>
    <w:p>
      <w:r>
        <w:rPr>
          <w:b/>
          <w:bCs/>
        </w:rPr>
        <w:t xml:space="preserve">Источники: </w:t>
      </w:r>
      <w:r>
        <w:t xml:space="preserve">Генрих Бёлль «Глазами клоуна»</w:t>
      </w:r>
    </w:p>
    <w:p>
      <w:r>
        <w:rPr>
          <w:b/>
          <w:bCs/>
        </w:rPr>
        <w:t xml:space="preserve">Автор: </w:t>
      </w:r>
      <w:r>
        <w:t xml:space="preserve">Никита Роенко</w:t>
      </w:r>
    </w:p>
    <w:p/>
    <w:p>
      <w:pPr>
        <w:pStyle w:val="Heading4"/>
      </w:pPr>
      <w:r>
        <w:t xml:space="preserve">Вопрос 24</w:t>
      </w:r>
    </w:p>
    <w:p>
      <w:r>
        <w:t xml:space="preserve">После первой публикацией об ЭТОМ в 1985 году биолог Рэнди Сэйки получил письмо от правительства США, запрещающее публикации об ЭТОМ без ведома Министерства энергетики. Назовите ЭТО коротко.</w:t>
      </w:r>
    </w:p>
    <w:p>
      <w:r>
        <w:rPr>
          <w:b/>
          <w:bCs/>
        </w:rPr>
        <w:t xml:space="preserve">Ответ: </w:t>
      </w:r>
      <w:r>
        <w:t xml:space="preserve">ПЦР</w:t>
      </w:r>
    </w:p>
    <w:p>
      <w:r>
        <w:rPr>
          <w:b/>
          <w:bCs/>
        </w:rPr>
        <w:t xml:space="preserve">Комментарий: </w:t>
      </w:r>
      <w:r>
        <w:t xml:space="preserve">американское правительство в статье Сэйки про полимеразную цепную реакцию зацепилось только за словосочетание «цепная реакция», после чего Сэйки пришлось объяснять, что он не собирается создавать атомную бомбу.</w:t>
      </w:r>
    </w:p>
    <w:p>
      <w:r>
        <w:rPr>
          <w:b/>
          <w:bCs/>
        </w:rPr>
        <w:t xml:space="preserve">Источники: </w:t>
      </w:r>
      <w:r>
        <w:t xml:space="preserve">https://en.wikipedia.org/wiki/History_of_polymerase_chain_reaction</w:t>
      </w:r>
    </w:p>
    <w:p>
      <w:r>
        <w:rPr>
          <w:b/>
          <w:bCs/>
        </w:rPr>
        <w:t xml:space="preserve">Автор: </w:t>
      </w:r>
      <w:r>
        <w:t xml:space="preserve">Никита Роенко</w:t>
      </w:r>
    </w:p>
    <w:p/>
    <w:p>
      <w:pPr>
        <w:pStyle w:val="Heading2"/>
      </w:pPr>
      <w:r>
        <w:t xml:space="preserve">Тур 3</w:t>
      </w:r>
    </w:p>
    <w:p>
      <w:r>
        <w:rPr>
          <w:b/>
          <w:bCs/>
        </w:rPr>
        <w:t xml:space="preserve">Редакторы: </w:t>
      </w:r>
      <w:r>
        <w:t xml:space="preserve">Рузель Халиуллин</w:t>
      </w:r>
    </w:p>
    <w:p>
      <w:r>
        <w:t xml:space="preserve">В тестировании участвовали: Никита Рое́нко, Александр Григо́рьев, Екатерина Но́викова, Антон Мартыне́нко, Евгений Гурт, Александр Карче́вский, Иде́лия Айзятулова, Александр Пече́ный, Павел Семеню́к Семеню́к Семеню́к.</w:t>
      </w:r>
    </w:p>
    <w:p/>
    <w:p>
      <w:pPr>
        <w:pStyle w:val="Heading4"/>
      </w:pPr>
      <w:r>
        <w:t xml:space="preserve">Вопрос 25</w:t>
      </w:r>
    </w:p>
    <w:p>
      <w:r>
        <w:t xml:space="preserve">Раздаточный материал: [</w:t>
      </w:r>
    </w:p>
    <w:p>
      <w:r>
        <w:t xml:space="preserve">Что есть ан</w:t>
      </w:r>
    </w:p>
    <w:p>
      <w:r>
        <w:t xml:space="preserve">]</w:t>
      </w:r>
    </w:p>
    <w:p>
      <w:r>
        <w:t xml:space="preserve">На раздаточном материале строчка стихотворения автора вопроса, в которой мы пропустили один символ. Напишите точно следующую строчку этого стихотворения.</w:t>
      </w:r>
    </w:p>
    <w:p>
      <w:r>
        <w:rPr>
          <w:b/>
          <w:bCs/>
        </w:rPr>
        <w:t xml:space="preserve">Ответ: </w:t>
      </w:r>
      <w:r>
        <w:t xml:space="preserve">жамбеман?</w:t>
      </w:r>
    </w:p>
    <w:p>
      <w:r>
        <w:rPr>
          <w:b/>
          <w:bCs/>
        </w:rPr>
        <w:t xml:space="preserve">Зачёт: </w:t>
      </w:r>
      <w:r>
        <w:t xml:space="preserve">жамбман?; те же варианты с другой пунктуацией</w:t>
      </w:r>
    </w:p>
    <w:p>
      <w:r>
        <w:rPr>
          <w:b/>
          <w:bCs/>
        </w:rPr>
        <w:t xml:space="preserve">Комментарий: </w:t>
      </w:r>
      <w:r>
        <w:t xml:space="preserve">просто погуглите потом, если не знаете. Мне лень писать нормальный комментарий к этому вопросу.</w:t>
      </w:r>
    </w:p>
    <w:p>
      <w:r>
        <w:rPr>
          <w:b/>
          <w:bCs/>
        </w:rPr>
        <w:t xml:space="preserve">Источники: </w:t>
      </w:r>
      <w:r>
        <w:t xml:space="preserve">https://t.me/docmw2bestsynchro/2</w:t>
      </w:r>
    </w:p>
    <w:p>
      <w:r>
        <w:rPr>
          <w:b/>
          <w:bCs/>
        </w:rPr>
        <w:t xml:space="preserve">Автор: </w:t>
      </w:r>
      <w:r>
        <w:t xml:space="preserve">Рузель Халиуллин</w:t>
      </w:r>
    </w:p>
    <w:p/>
    <w:p>
      <w:pPr>
        <w:pStyle w:val="Heading4"/>
      </w:pPr>
      <w:r>
        <w:t xml:space="preserve">Вопрос 26</w:t>
      </w:r>
    </w:p>
    <w:p>
      <w:r>
        <w:t xml:space="preserve">[Указание ведущему: не говорить, что слово sex написано латиницей.]
Дуплет. Два вопроса по 30 секунд обсуждения.
1. Джейсон Мьюз в молодости проводил время за чтением комиксов и стеснялся девушек, поэтому относил себя к движению sex [секс]. Что мы немного изменили в предыдущем предложении?
2. Иосиф Бродский не был вегетарианцем, курил, пил крепкий кофе и алкоголь. Однако все равно оказался в НИХ. Назовите ИХ.</w:t>
      </w:r>
    </w:p>
    <w:p>
      <w:r>
        <w:rPr>
          <w:b/>
          <w:bCs/>
        </w:rPr>
        <w:t xml:space="preserve">Ответ: </w:t>
      </w:r>
      <w:r>
        <w:t xml:space="preserve">1. sXe [эс экс и]
2. «Кресты»</w:t>
      </w:r>
    </w:p>
    <w:p>
      <w:r>
        <w:rPr>
          <w:b/>
          <w:bCs/>
        </w:rPr>
        <w:t xml:space="preserve">Комментарий: </w:t>
      </w:r>
      <w:r>
        <w:t xml:space="preserve">Straight Edge [стрейт эдж] — субкультура, приверженцы которой являются строгими веганами, не курят, не пьют алкоголь и содержащие кофеин напитки. В сокращение названия движения входит буква Х — важный символ для стрейт-эджеров. Актёр Джейсон Мьюз не пил и не баловался наркотиками, предпочитая другие занятия. А свою скромность в общении с девушками он пытался выдать за ещё один пункт философии движения. В России представителей sXe иногда называют «крестами» как раз из-за буквы Х. Иосиф Бродский, который совсем не вписывается в эту субкультуру, в «Крестах» все же оказался, но как тунеядец.</w:t>
      </w:r>
    </w:p>
    <w:p>
      <w:r>
        <w:rPr>
          <w:b/>
          <w:bCs/>
        </w:rPr>
        <w:t xml:space="preserve">Источники: </w:t>
      </w:r>
      <w:r>
        <w:t xml:space="preserve">1. https://www.looper.com/121411/jason-mewes-isnt-spotlight-much-anymore/
2. http://kevinsmithstory.blogspot.com/2011/02/me-and-my-shadow.html
3. http://samcult.ru/heritage/600
4. https://www.fontanka.ru/2015/05/22/092/</w:t>
      </w:r>
    </w:p>
    <w:p>
      <w:r>
        <w:rPr>
          <w:b/>
          <w:bCs/>
        </w:rPr>
        <w:t xml:space="preserve">Автор: </w:t>
      </w:r>
      <w:r>
        <w:t xml:space="preserve">Рузель Халиуллин</w:t>
      </w:r>
    </w:p>
    <w:p/>
    <w:p>
      <w:pPr>
        <w:pStyle w:val="Heading4"/>
      </w:pPr>
      <w:r>
        <w:t xml:space="preserve">Вопрос 27</w:t>
      </w:r>
    </w:p>
    <w:p>
      <w:r>
        <w:t xml:space="preserve">В статье 2007 года переводчик с арабского Стивен Бенджамин рассказывает, что он и некоторые его коллеги могли бы помочь войскам в Ираке, но от их услуг отказались. Названием статьи стало выражение, в котором есть запятая. Мы не спрашиваем, что написано справа от неё. Ответьте, что написано слева.</w:t>
      </w:r>
    </w:p>
    <w:p>
      <w:r>
        <w:rPr>
          <w:b/>
          <w:bCs/>
        </w:rPr>
        <w:t xml:space="preserve">Ответ: </w:t>
      </w:r>
      <w:r>
        <w:t xml:space="preserve">don’t ask</w:t>
      </w:r>
    </w:p>
    <w:p>
      <w:r>
        <w:rPr>
          <w:b/>
          <w:bCs/>
        </w:rPr>
        <w:t xml:space="preserve">Комментарий: </w:t>
      </w:r>
      <w:r>
        <w:t xml:space="preserve">Стивен Бенджамин — один из нескольких десятков гомосексуальных переводчиков с арабского, которые из-за политики «don’t ask, don’t tell» вынуждены были покинуть расположение американских войск. Форма вопроса могла намекнуть вам на ориентацию. В армии США не спрашивали, вот и мы не спрашиваем. Кстати, если вы являетесь гомофобом, то ваше мнение по поводу чего угодно не считается, поэтому просьба не приходить в обсуждение этого пакета.</w:t>
      </w:r>
    </w:p>
    <w:p>
      <w:r>
        <w:rPr>
          <w:b/>
          <w:bCs/>
        </w:rPr>
        <w:t xml:space="preserve">Источники: </w:t>
      </w:r>
      <w:r>
        <w:t xml:space="preserve">https://www.nytimes.com/2007/06/08/opinion/08benjamin.html</w:t>
      </w:r>
    </w:p>
    <w:p>
      <w:r>
        <w:rPr>
          <w:b/>
          <w:bCs/>
        </w:rPr>
        <w:t xml:space="preserve">Автор: </w:t>
      </w:r>
      <w:r>
        <w:t xml:space="preserve">Рузель Халиуллин</w:t>
      </w:r>
    </w:p>
    <w:p/>
    <w:p>
      <w:pPr>
        <w:pStyle w:val="Heading4"/>
      </w:pPr>
      <w:r>
        <w:t xml:space="preserve">Вопрос 28</w:t>
      </w:r>
    </w:p>
    <w:p>
      <w:r>
        <w:t xml:space="preserve">В вопросе слово ОН заменяет одно слово. Сотрудники Управления стратегических служб перед вторжением США в Северную Африку готовили для местного населения пропагандистские брошюры. В этих брошюрах Рузвельт якобы объявлял задачей американских войск ЕГО. С 2004 года ОН часто упоминался с другим американским президентом. Каким?</w:t>
      </w:r>
    </w:p>
    <w:p>
      <w:r>
        <w:rPr>
          <w:b/>
          <w:bCs/>
        </w:rPr>
        <w:t xml:space="preserve">Ответ: </w:t>
      </w:r>
      <w:r>
        <w:t xml:space="preserve">[Эндрю] Джексон</w:t>
      </w:r>
    </w:p>
    <w:p>
      <w:r>
        <w:rPr>
          <w:b/>
          <w:bCs/>
        </w:rPr>
        <w:t xml:space="preserve">Комментарий: </w:t>
      </w:r>
      <w:r>
        <w:t xml:space="preserve">для смягчения реакции местных жителей брошюры было решено преподносить в религиозном ключе, и война американцев с нацистами объявлялась джихадом. Andrew Jackson Jihad — американская фолк-панк группа, образованная в 2004 году.</w:t>
      </w:r>
    </w:p>
    <w:p>
      <w:r>
        <w:rPr>
          <w:b/>
          <w:bCs/>
        </w:rPr>
        <w:t xml:space="preserve">Источники: </w:t>
      </w:r>
      <w:r>
        <w:t xml:space="preserve">1. https://inosmi.ru/world/20151108/231238537.html
2. https://en.wikipedia.org/wiki/AJJ_(band)</w:t>
      </w:r>
    </w:p>
    <w:p>
      <w:r>
        <w:rPr>
          <w:b/>
          <w:bCs/>
        </w:rPr>
        <w:t xml:space="preserve">Автор: </w:t>
      </w:r>
      <w:r>
        <w:t xml:space="preserve">Рузель Халиуллин</w:t>
      </w:r>
    </w:p>
    <w:p/>
    <w:p>
      <w:pPr>
        <w:pStyle w:val="Heading4"/>
      </w:pPr>
      <w:r>
        <w:t xml:space="preserve">Вопрос 29</w:t>
      </w:r>
    </w:p>
    <w:p>
      <w:r>
        <w:t xml:space="preserve">Средневековый рисунок соотносил Средиземное море с Левиафаном — гигантским чудовищем. По этим представлениям Мо́ка являлась его мо́кой. Из пропущенных нами в предыдущем предложении букв можно составить верное утверждение о певце Азнавуре. Какое?</w:t>
      </w:r>
    </w:p>
    <w:p>
      <w:r>
        <w:rPr>
          <w:b/>
          <w:bCs/>
        </w:rPr>
        <w:t xml:space="preserve">Ответ: </w:t>
      </w:r>
      <w:r>
        <w:t xml:space="preserve">он — Шарль</w:t>
      </w:r>
    </w:p>
    <w:p>
      <w:r>
        <w:rPr>
          <w:b/>
          <w:bCs/>
        </w:rPr>
        <w:t xml:space="preserve">Зачёт: </w:t>
      </w:r>
      <w:r>
        <w:t xml:space="preserve">он Шарль</w:t>
      </w:r>
    </w:p>
    <w:p>
      <w:r>
        <w:rPr>
          <w:b/>
          <w:bCs/>
        </w:rPr>
        <w:t xml:space="preserve">Комментарий: </w:t>
      </w:r>
      <w:r>
        <w:t xml:space="preserve">остров Мальорка на этом рисунке являлся мошонкой Левиафана. В словах «Мальорка» и «мошонка» мы пропустили буквы а, л, н, о, р, ш, ь. Певец Шарль Азнавур — мужчина, и носит имя «Шарль».</w:t>
      </w:r>
    </w:p>
    <w:p>
      <w:r>
        <w:rPr>
          <w:b/>
          <w:bCs/>
        </w:rPr>
        <w:t xml:space="preserve">Источники: </w:t>
      </w:r>
      <w:r>
        <w:t xml:space="preserve">1. Карл Шмитт — Левиафан в учении о государстве Томаса Гоббса
2. https://ru.wikipedia.org/wiki/Азнавур,_Шарль</w:t>
      </w:r>
    </w:p>
    <w:p>
      <w:r>
        <w:rPr>
          <w:b/>
          <w:bCs/>
        </w:rPr>
        <w:t xml:space="preserve">Автор: </w:t>
      </w:r>
      <w:r>
        <w:t xml:space="preserve">Рузель Халиуллин</w:t>
      </w:r>
    </w:p>
    <w:p/>
    <w:p>
      <w:pPr>
        <w:pStyle w:val="Heading4"/>
      </w:pPr>
      <w:r>
        <w:t xml:space="preserve">Вопрос 30</w:t>
      </w:r>
    </w:p>
    <w:p>
      <w:r>
        <w:t xml:space="preserve">По Томасу Гоббсу воля государства является волей всех его граждан. Обложку одного из первых изданий «Левиафана» Томаса Гоббса предположительно мог сделать художник-эмигрант из Европы Вацлав Холлар. Холлар, согласно Александру Эткинду, был ЕГО учеником. Напишите предпоследнюю, вторую, последнюю и третью буквы ЕГО фамилии.</w:t>
      </w:r>
    </w:p>
    <w:p>
      <w:r>
        <w:rPr>
          <w:b/>
          <w:bCs/>
        </w:rPr>
        <w:t xml:space="preserve">Ответ: </w:t>
      </w:r>
      <w:r>
        <w:t xml:space="preserve">д, р, о, ч</w:t>
      </w:r>
    </w:p>
    <w:p>
      <w:r>
        <w:rPr>
          <w:b/>
          <w:bCs/>
        </w:rPr>
        <w:t xml:space="preserve">Зачёт: </w:t>
      </w:r>
      <w:r>
        <w:t xml:space="preserve">те же буквы в любом порядке</w:t>
      </w:r>
    </w:p>
    <w:p>
      <w:r>
        <w:rPr>
          <w:b/>
          <w:bCs/>
        </w:rPr>
        <w:t xml:space="preserve">Комментарий: </w:t>
      </w:r>
      <w:r>
        <w:t xml:space="preserve">обычные граждане на обложке труда собрались в одного большого монарха, олицетворяющего государство. Самым известным мастером подобных композитных изображений в то время был итальянский художник Джузеппе Арчимбольдо, собиравший монархов из овощей. Напоминаю, что игры в буквы без смысла это всё ещё см. правильный ответ.</w:t>
      </w:r>
    </w:p>
    <w:p>
      <w:r>
        <w:rPr>
          <w:b/>
          <w:bCs/>
        </w:rPr>
        <w:t xml:space="preserve">Источники: </w:t>
      </w:r>
      <w:r>
        <w:t xml:space="preserve">1. https://fr.wikipedia.org/wiki/Léviathan_(Thomas_Hobbes)
2. Александр Эткинд — Природа зла. Сырьё и государство
3. http://rushist.com/index.php/philosophical-articles/3326-politicheskie-vzglyady-i-uchenie-gobbsa</w:t>
      </w:r>
    </w:p>
    <w:p>
      <w:r>
        <w:rPr>
          <w:b/>
          <w:bCs/>
        </w:rPr>
        <w:t xml:space="preserve">Автор: </w:t>
      </w:r>
      <w:r>
        <w:t xml:space="preserve">Рузель Халиуллин</w:t>
      </w:r>
    </w:p>
    <w:p/>
    <w:p>
      <w:pPr>
        <w:pStyle w:val="Heading4"/>
      </w:pPr>
      <w:r>
        <w:t xml:space="preserve">Вопрос 31</w:t>
      </w:r>
    </w:p>
    <w:p>
      <w:r>
        <w:t xml:space="preserve">Мария Кувшинова пишет, что голубь на картинах на известный сюжет — это одновременно и [ПРОПУСК 1], и [ПРОПУСК 2]. Заполните пропуски словами, начинающимися одинаково.</w:t>
      </w:r>
    </w:p>
    <w:p>
      <w:r>
        <w:rPr>
          <w:b/>
          <w:bCs/>
        </w:rPr>
        <w:t xml:space="preserve">Ответ: </w:t>
      </w:r>
      <w:r>
        <w:t xml:space="preserve">медиа, месседж</w:t>
      </w:r>
    </w:p>
    <w:p>
      <w:r>
        <w:rPr>
          <w:b/>
          <w:bCs/>
        </w:rPr>
        <w:t xml:space="preserve">Зачёт: </w:t>
      </w:r>
      <w:r>
        <w:t xml:space="preserve">медиум, месседж; medium, message; в любом порядке.</w:t>
      </w:r>
    </w:p>
    <w:p>
      <w:r>
        <w:rPr>
          <w:b/>
          <w:bCs/>
        </w:rPr>
        <w:t xml:space="preserve">Комментарий: </w:t>
      </w:r>
      <w:r>
        <w:t xml:space="preserve">голубь олицетворяет и Благую Весть — месседж, и Святого Духа — медиа.</w:t>
      </w:r>
    </w:p>
    <w:p>
      <w:r>
        <w:rPr>
          <w:b/>
          <w:bCs/>
        </w:rPr>
        <w:t xml:space="preserve">Источники: </w:t>
      </w:r>
      <w:r>
        <w:t xml:space="preserve">Мария Кувшинова — Кино как визуальный код</w:t>
      </w:r>
    </w:p>
    <w:p>
      <w:r>
        <w:rPr>
          <w:b/>
          <w:bCs/>
        </w:rPr>
        <w:t xml:space="preserve">Автор: </w:t>
      </w:r>
      <w:r>
        <w:t xml:space="preserve">Рузель Халиуллин</w:t>
      </w:r>
    </w:p>
    <w:p/>
    <w:p>
      <w:pPr>
        <w:pStyle w:val="Heading4"/>
      </w:pPr>
      <w:r>
        <w:t xml:space="preserve">Вопрос 32</w:t>
      </w:r>
    </w:p>
    <w:p>
      <w:r>
        <w:t xml:space="preserve">Раздаточный материал (изображение):</w:t>
      </w:r>
    </w:p>
    <w:p>
      <w:r>
        <w:drawing>
          <wp:inline distT="0" distB="0" distL="0" distR="0">
            <wp:extent cx="57150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638550"/>
                    </a:xfrm>
                    <a:prstGeom prst="rect">
                      <a:avLst/>
                    </a:prstGeom>
                  </pic:spPr>
                </pic:pic>
              </a:graphicData>
            </a:graphic>
          </wp:inline>
        </w:drawing>
      </w:r>
    </w:p>
    <w:p>
      <w:r>
        <w:t xml:space="preserve">[Ведущему: чётко прочитать «в котором» и «на котором».]
ПРОПУСК заменяет несколько слов.
Перед вами кадр из фильма «Одержимая» с Изабе́ль Аджани́ в главной роли. Картина не имела коммерческого успеха, поэтому А́нджей Жула́вски продавал её американским продюсерам как фильм, в котором [ПРОПУСК]. Назовите произведение 19 века, на котором [ПРОПУСК].</w:t>
      </w:r>
    </w:p>
    <w:p>
      <w:r>
        <w:rPr>
          <w:b/>
          <w:bCs/>
        </w:rPr>
        <w:t xml:space="preserve">Ответ: </w:t>
      </w:r>
      <w:r>
        <w:t xml:space="preserve">«Сон жены рыбака»</w:t>
      </w:r>
    </w:p>
    <w:p>
      <w:r>
        <w:rPr>
          <w:b/>
          <w:bCs/>
        </w:rPr>
        <w:t xml:space="preserve">Зачёт: </w:t>
      </w:r>
      <w:r>
        <w:t xml:space="preserve">японская ксилография хер знает какого года, на которой осьминоги занимаются любовью с женщиной</w:t>
      </w:r>
    </w:p>
    <w:p>
      <w:r>
        <w:rPr>
          <w:b/>
          <w:bCs/>
        </w:rPr>
        <w:t xml:space="preserve">Комментарий: </w:t>
      </w:r>
      <w:r>
        <w:t xml:space="preserve">для продажи на американский рынок Жулавски почему-то решил позиционировать его как фильм, в котором женщина занимается любовью с осьминогом. Тот же сюжет изображает ксилография Хокусаи «Сон жены рыбака». Вообще, считается что «Одержимая» символизирует болезненный развод Жулавски, да и у произведения Хокусаи трактовок множество, но стоит один раз трахнуть осьминога...</w:t>
      </w:r>
    </w:p>
    <w:p>
      <w:r>
        <w:rPr>
          <w:b/>
          <w:bCs/>
        </w:rPr>
        <w:t xml:space="preserve">Источники: </w:t>
      </w:r>
      <w:r>
        <w:t xml:space="preserve">1. https://ru.wikipedia.org/wiki/Одержимая_(фильм,_1981)
2. https://web.archive.org/web/20110514122650/http://www.bfi.org.uk/sightandsound/review/5639
3. https://ru.wikipedia.org/wiki/Сон_жены_рыбака</w:t>
      </w:r>
    </w:p>
    <w:p>
      <w:r>
        <w:rPr>
          <w:b/>
          <w:bCs/>
        </w:rPr>
        <w:t xml:space="preserve">Автор: </w:t>
      </w:r>
      <w:r>
        <w:t xml:space="preserve">Рузель Халиуллин</w:t>
      </w:r>
    </w:p>
    <w:p/>
    <w:p>
      <w:pPr>
        <w:pStyle w:val="Heading4"/>
      </w:pPr>
      <w:r>
        <w:t xml:space="preserve">Вопрос 33</w:t>
      </w:r>
    </w:p>
    <w:p>
      <w:r>
        <w:t xml:space="preserve">В вопросе АЛЬФА заменяет несколько слов.
Дэвид Марксон — американский постмодернистский писатель. Жительница Нью-Йорка Эннеси Лиделл не смогла дочитать роман Дона ДеЛилло, потому что Марксон сделал много АЛЬФ. Назовите автора АЛЬФ, в которых упоминаются строчки Гертруды Стайн.</w:t>
      </w:r>
    </w:p>
    <w:p>
      <w:r>
        <w:rPr>
          <w:b/>
          <w:bCs/>
        </w:rPr>
        <w:t xml:space="preserve">Ответ: </w:t>
      </w:r>
      <w:r>
        <w:t xml:space="preserve">[Умберто] Эко</w:t>
      </w:r>
    </w:p>
    <w:p>
      <w:r>
        <w:rPr>
          <w:b/>
          <w:bCs/>
        </w:rPr>
        <w:t xml:space="preserve">Комментарий: </w:t>
      </w:r>
      <w:r>
        <w:t xml:space="preserve">после своей смерти Дэвид Марксон завещал всю свою библиотеку нью-йоркскому книжному магазину. Одна из этих книг и попала в руки Эннеси, но угрюмые заметки постмодерниста на полях создавали дополнительный нарратив, который сильно отвлекал девушку от чтения оригинального текста романа. Эссе «Заметки на полях „Имени Розы“» принадлежит перу самого автора романа «Имя Розы» — Умберто Эко, где он в том числе размышляет, как по-разному можно трактовать контекст названия произведения.</w:t>
      </w:r>
    </w:p>
    <w:p>
      <w:r>
        <w:rPr>
          <w:b/>
          <w:bCs/>
        </w:rPr>
        <w:t xml:space="preserve">Источники: </w:t>
      </w:r>
      <w:r>
        <w:t xml:space="preserve">1. https://www.npr.org/templates/story/story.php?storyId=130126994
2. https://www.booksite.ru/fulltext/0/001/005/138/001.htm</w:t>
      </w:r>
    </w:p>
    <w:p>
      <w:r>
        <w:rPr>
          <w:b/>
          <w:bCs/>
        </w:rPr>
        <w:t xml:space="preserve">Автор: </w:t>
      </w:r>
      <w:r>
        <w:t xml:space="preserve">Рузель Халиуллин</w:t>
      </w:r>
    </w:p>
    <w:p/>
    <w:p>
      <w:pPr>
        <w:pStyle w:val="Heading4"/>
      </w:pPr>
      <w:r>
        <w:t xml:space="preserve">Вопрос 34</w:t>
      </w:r>
    </w:p>
    <w:p>
      <w:r>
        <w:t xml:space="preserve">В штатах Алабама, Арканзас и Джорджия получили лицензию номерные знаки с надписью, призывающей СДЕЛАТЬ ЭТО. Эти же знаки не получили лицензию в Нью-Йорке. Главный герой произведения конца 20 века заявляет, что не стал ДЕЛАТЬ ЭТО... из-за чего?</w:t>
      </w:r>
    </w:p>
    <w:p>
      <w:r>
        <w:rPr>
          <w:b/>
          <w:bCs/>
        </w:rPr>
        <w:t xml:space="preserve">Ответ: </w:t>
      </w:r>
      <w:r>
        <w:t xml:space="preserve">героин</w:t>
      </w:r>
    </w:p>
    <w:p>
      <w:r>
        <w:rPr>
          <w:b/>
          <w:bCs/>
        </w:rPr>
        <w:t xml:space="preserve">Комментарий: </w:t>
      </w:r>
      <w:r>
        <w:t xml:space="preserve">автомобильные номерные знаки с призывом “Choose Life» лицензированы в ряде консервативных штатов США по инициативе адвоката Рэнди Харриса. Доходы с их установок шли американским про-лайферским организациям. Марк Рентон — главный герой экранизации романа “На игле» в своём известном монологе отказывается от выбора большого телевизора, стиральной машины, костюма-тройки, карьеры, будущего, а также жизни из-за героина.</w:t>
      </w:r>
    </w:p>
    <w:p>
      <w:r>
        <w:rPr>
          <w:b/>
          <w:bCs/>
        </w:rPr>
        <w:t xml:space="preserve">Источники: </w:t>
      </w:r>
      <w:r>
        <w:t xml:space="preserve">1. https://en.m.wikipedia.org/wiki/Choose_Life_license_plates
2. Х/ф «На игле»</w:t>
      </w:r>
    </w:p>
    <w:p>
      <w:r>
        <w:rPr>
          <w:b/>
          <w:bCs/>
        </w:rPr>
        <w:t xml:space="preserve">Автор: </w:t>
      </w:r>
      <w:r>
        <w:t xml:space="preserve">Рузель Халиуллин</w:t>
      </w:r>
    </w:p>
    <w:p/>
    <w:p>
      <w:pPr>
        <w:pStyle w:val="Heading4"/>
      </w:pPr>
      <w:r>
        <w:t xml:space="preserve">Вопрос 35</w:t>
      </w:r>
    </w:p>
    <w:p>
      <w:r>
        <w:t xml:space="preserve">Раздаточный материал: [</w:t>
      </w:r>
    </w:p>
    <w:p>
      <w:r>
        <w:t xml:space="preserve">1. приду
2. приплыли</w:t>
      </w:r>
    </w:p>
    <w:p>
      <w:r>
        <w:t xml:space="preserve">]</w:t>
      </w:r>
    </w:p>
    <w:p>
      <w:r>
        <w:t xml:space="preserve">Дуплет. Два вопроса, по 30 секунд на обсуждение каждого. Оба ответа сдаются на одном бланке.
1. Действие одного лирического произведения начинается в определённом населённом пункте. Назовите последний предмет, упоминающийся в этом произведении.
2. Действие другого лирического произведения начинается в определённом населённом пункте. Назовите псевдоним одного из создателей этого произведения.</w:t>
      </w:r>
    </w:p>
    <w:p>
      <w:r>
        <w:rPr>
          <w:b/>
          <w:bCs/>
        </w:rPr>
        <w:t xml:space="preserve">Ответ: </w:t>
      </w:r>
      <w:r>
        <w:t xml:space="preserve">1. Шило
2. Шило</w:t>
      </w:r>
    </w:p>
    <w:p>
      <w:r>
        <w:rPr>
          <w:b/>
          <w:bCs/>
        </w:rPr>
        <w:t xml:space="preserve">Зачёт: </w:t>
      </w:r>
      <w:r>
        <w:t xml:space="preserve">2. Фельдман; Полутруп.</w:t>
      </w:r>
    </w:p>
    <w:p>
      <w:r>
        <w:rPr>
          <w:b/>
          <w:bCs/>
        </w:rPr>
        <w:t xml:space="preserve">Комментарий: </w:t>
      </w:r>
      <w:r>
        <w:t xml:space="preserve">дописанная в 1969 году на работах в Шереметьево поэма «Москва-Петушки» начинается в Москве и заканчивается убийством лирического героя двумя людьми ударом шила в горло. Трек коллектива Кровосток «Биография» начинается в Москве в следующем 1970-м году. Лирический герой убит двумя людьми после «приёма в Шереметьево» выстрелами в руку, щёку, ногу и живот. Один из создателей текста «Биографии» Антон «Шило» Черняк. «Кровь наполнила рот, и с тех пор я не приходил в сознание, и никогда не приду — вот и все, приплыли».</w:t>
      </w:r>
    </w:p>
    <w:p>
      <w:r>
        <w:rPr>
          <w:b/>
          <w:bCs/>
        </w:rPr>
        <w:t xml:space="preserve">Источники: </w:t>
      </w:r>
      <w:r>
        <w:t xml:space="preserve">1. Венедикт Ерофеев — «Москва-Петушки»
2. Кровосток — «Биография»</w:t>
      </w:r>
    </w:p>
    <w:p>
      <w:r>
        <w:rPr>
          <w:b/>
          <w:bCs/>
        </w:rPr>
        <w:t xml:space="preserve">Автор: </w:t>
      </w:r>
      <w:r>
        <w:t xml:space="preserve">Рузель Халиуллин</w:t>
      </w:r>
    </w:p>
    <w:p/>
    <w:p>
      <w:pPr>
        <w:pStyle w:val="Heading4"/>
      </w:pPr>
      <w:r>
        <w:t xml:space="preserve">Вопрос 36</w:t>
      </w:r>
    </w:p>
    <w:p>
      <w:r>
        <w:t xml:space="preserve">По положению, опубликованному недавно, ОНА не может появляться в названиях. «ОНА» — название фильма 1969 года. Назовите ЕЁ.</w:t>
      </w:r>
    </w:p>
    <w:p>
      <w:r>
        <w:rPr>
          <w:b/>
          <w:bCs/>
        </w:rPr>
        <w:t xml:space="preserve">Ответ: </w:t>
      </w:r>
      <w:r>
        <w:t xml:space="preserve">Дзета</w:t>
      </w:r>
    </w:p>
    <w:p>
      <w:r>
        <w:rPr>
          <w:b/>
          <w:bCs/>
        </w:rPr>
        <w:t xml:space="preserve">Зачёт: </w:t>
      </w:r>
      <w:r>
        <w:t xml:space="preserve">Ζ, ζ</w:t>
      </w:r>
    </w:p>
    <w:p>
      <w:r>
        <w:rPr>
          <w:b/>
          <w:bCs/>
        </w:rPr>
        <w:t xml:space="preserve">Комментарий: </w:t>
      </w:r>
      <w:r>
        <w:t xml:space="preserve">буквы греческого алфавита попадают под запрет в использовании для названий команд спортивного ЧГК, согласно положению о рейтинге от 1 марта 2020 года. «Дзета» — фильм режиссера Коста-Гавраса, посвящённый диктатуре «чёрных полковников» в Греции. Фильм заканчивается титрами со списком того, что попало под не менее нелепые запреты хунты, среди которых, например: длинные волосы у мужчин, мини-юбки, разбивание стаканов после тостов, Антон Чехов, социология, Марк Твен, Сэмюэл Беккет, Фёдор Достоевский, сиртаки, современная музыка, новейшая математика и буква греческого алфавита «Z».</w:t>
      </w:r>
    </w:p>
    <w:p>
      <w:r>
        <w:rPr>
          <w:b/>
          <w:bCs/>
        </w:rPr>
        <w:t xml:space="preserve">Источники: </w:t>
      </w:r>
      <w:r>
        <w:t xml:space="preserve">1. http://mak-chgk.ru/komissii/rating/polozhenie2020/
2. https://ru.wikipedia.org/wiki/Дзета_(фильм)
3. https://ru.wikipedia.org/wiki/Дзета</w:t>
      </w:r>
    </w:p>
    <w:p>
      <w:r>
        <w:rPr>
          <w:b/>
          <w:bCs/>
        </w:rPr>
        <w:t xml:space="preserve">Автор: </w:t>
      </w:r>
      <w:r>
        <w:t xml:space="preserve">Рузель Халиуллин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8c8d76ef09400f157e0b46535f746194f5c77b2.png"/><Relationship Id="rId8" Type="http://schemas.openxmlformats.org/officeDocument/2006/relationships/image" Target="media/adc9abfd58313ef69822f3eb4dd7b222e967ddcb.png"/><Relationship Id="rId9" Type="http://schemas.openxmlformats.org/officeDocument/2006/relationships/image" Target="media/9fd79ca1c08424eb1d06507a4266a3be5771e1cf.png"/><Relationship Id="rId10" Type="http://schemas.openxmlformats.org/officeDocument/2006/relationships/image" Target="media/7c996205eb1608819deff5376077e38ff8d6e81b.png"/><Relationship Id="rId11" Type="http://schemas.openxmlformats.org/officeDocument/2006/relationships/image" Target="media/976c6df25bb06f1042bd668f9c297f319b0e2a18.png"/><Relationship Id="rId12" Type="http://schemas.openxmlformats.org/officeDocument/2006/relationships/image" Target="media/834ba7d0c991be0d8ae5eb7665b5d985cd9eea92.png"/><Relationship Id="rId13" Type="http://schemas.openxmlformats.org/officeDocument/2006/relationships/image" Target="media/2363d4385cdb2f67ecccfff6b0ff45195bad5aee.png"/><Relationship Id="rId14" Type="http://schemas.openxmlformats.org/officeDocument/2006/relationships/image" Target="media/c3dd84b99c43ffddbff49c142ba6399dc5c51e04.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2026-11-04T01:41:44.165Z</dcterms:created>
  <dcterms:modified xsi:type="dcterms:W3CDTF">2026-11-04T01:41:44.165Z</dcterms:modified>
</cp:coreProperties>
</file>

<file path=docProps/custom.xml><?xml version="1.0" encoding="utf-8"?>
<Properties xmlns="http://schemas.openxmlformats.org/officeDocument/2006/custom-properties" xmlns:vt="http://schemas.openxmlformats.org/officeDocument/2006/docPropsVTypes"/>
</file>